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8" w:rsidRPr="00D84DAF" w:rsidRDefault="00F60838" w:rsidP="00ED4778">
      <w:pPr>
        <w:spacing w:line="276" w:lineRule="auto"/>
        <w:jc w:val="center"/>
        <w:rPr>
          <w:rFonts w:ascii="仿宋_GB2312" w:eastAsia="仿宋_GB2312" w:hAnsi="仿宋"/>
          <w:b/>
          <w:sz w:val="36"/>
          <w:szCs w:val="36"/>
        </w:rPr>
      </w:pPr>
      <w:r w:rsidRPr="00D84DAF">
        <w:rPr>
          <w:rFonts w:ascii="仿宋_GB2312" w:eastAsia="仿宋_GB2312" w:hAnsi="仿宋" w:hint="eastAsia"/>
          <w:b/>
          <w:sz w:val="36"/>
          <w:szCs w:val="36"/>
        </w:rPr>
        <w:t>关于开展2014年度同济大学人文社会科学</w:t>
      </w:r>
    </w:p>
    <w:p w:rsidR="00AE7BE1" w:rsidRPr="00D84DAF" w:rsidRDefault="00F60838" w:rsidP="00ED4778">
      <w:pPr>
        <w:spacing w:line="276" w:lineRule="auto"/>
        <w:jc w:val="center"/>
        <w:rPr>
          <w:rFonts w:ascii="仿宋_GB2312" w:eastAsia="仿宋_GB2312" w:hAnsi="仿宋"/>
          <w:b/>
          <w:sz w:val="36"/>
          <w:szCs w:val="36"/>
        </w:rPr>
      </w:pPr>
      <w:r w:rsidRPr="00D84DAF">
        <w:rPr>
          <w:rFonts w:ascii="仿宋_GB2312" w:eastAsia="仿宋_GB2312" w:hAnsi="仿宋" w:hint="eastAsia"/>
          <w:b/>
          <w:sz w:val="36"/>
          <w:szCs w:val="36"/>
        </w:rPr>
        <w:t>科研成果奖励</w:t>
      </w:r>
      <w:r w:rsidR="00731230" w:rsidRPr="00D84DAF">
        <w:rPr>
          <w:rFonts w:ascii="仿宋_GB2312" w:eastAsia="仿宋_GB2312" w:hAnsi="仿宋" w:hint="eastAsia"/>
          <w:b/>
          <w:sz w:val="36"/>
          <w:szCs w:val="36"/>
        </w:rPr>
        <w:t>工作</w:t>
      </w:r>
      <w:r w:rsidRPr="00D84DAF">
        <w:rPr>
          <w:rFonts w:ascii="仿宋_GB2312" w:eastAsia="仿宋_GB2312" w:hAnsi="仿宋" w:hint="eastAsia"/>
          <w:b/>
          <w:sz w:val="36"/>
          <w:szCs w:val="36"/>
        </w:rPr>
        <w:t>的通知</w:t>
      </w:r>
    </w:p>
    <w:p w:rsidR="00ED4778" w:rsidRPr="00D84DAF" w:rsidRDefault="00ED4778" w:rsidP="00C81753">
      <w:pPr>
        <w:spacing w:line="276" w:lineRule="auto"/>
        <w:rPr>
          <w:rFonts w:ascii="仿宋_GB2312" w:eastAsia="仿宋_GB2312" w:hAnsi="仿宋"/>
          <w:sz w:val="28"/>
          <w:szCs w:val="28"/>
        </w:rPr>
      </w:pPr>
    </w:p>
    <w:p w:rsidR="00F60838" w:rsidRPr="00D84DAF" w:rsidRDefault="00F60838" w:rsidP="00C81753">
      <w:pPr>
        <w:spacing w:line="276" w:lineRule="auto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>各单位：</w:t>
      </w:r>
    </w:p>
    <w:p w:rsidR="00F60838" w:rsidRPr="00D84DAF" w:rsidRDefault="00F60838" w:rsidP="00C81753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>2013-2014学年第17次校长办公会议通过的《同济大学人文社会科学科研成果奖励办法（试行）》（同文[2014]1</w:t>
      </w:r>
      <w:r w:rsidR="0069186A" w:rsidRPr="00D84DAF">
        <w:rPr>
          <w:rFonts w:ascii="仿宋_GB2312" w:eastAsia="仿宋_GB2312" w:hAnsi="仿宋" w:hint="eastAsia"/>
          <w:sz w:val="28"/>
          <w:szCs w:val="28"/>
        </w:rPr>
        <w:t>号）已正式实施，</w:t>
      </w:r>
      <w:r w:rsidRPr="00D84DAF">
        <w:rPr>
          <w:rFonts w:ascii="仿宋_GB2312" w:eastAsia="仿宋_GB2312" w:hAnsi="仿宋" w:hint="eastAsia"/>
          <w:sz w:val="28"/>
          <w:szCs w:val="28"/>
        </w:rPr>
        <w:t>现对2014年度成果奖励</w:t>
      </w:r>
      <w:r w:rsidR="00F976D3" w:rsidRPr="00D84DAF">
        <w:rPr>
          <w:rFonts w:ascii="仿宋_GB2312" w:eastAsia="仿宋_GB2312" w:hAnsi="仿宋" w:hint="eastAsia"/>
          <w:sz w:val="28"/>
          <w:szCs w:val="28"/>
        </w:rPr>
        <w:t>工作</w:t>
      </w:r>
      <w:r w:rsidRPr="00D84DAF">
        <w:rPr>
          <w:rFonts w:ascii="仿宋_GB2312" w:eastAsia="仿宋_GB2312" w:hAnsi="仿宋" w:hint="eastAsia"/>
          <w:sz w:val="28"/>
          <w:szCs w:val="28"/>
        </w:rPr>
        <w:t>的相关事宜通知如下：</w:t>
      </w:r>
    </w:p>
    <w:p w:rsidR="00F60838" w:rsidRPr="00A7435C" w:rsidRDefault="00F976D3" w:rsidP="00C81753">
      <w:pPr>
        <w:spacing w:line="276" w:lineRule="auto"/>
        <w:ind w:firstLine="420"/>
        <w:rPr>
          <w:rFonts w:ascii="仿宋_GB2312" w:eastAsia="仿宋_GB2312" w:hAnsi="仿宋"/>
          <w:b/>
          <w:sz w:val="28"/>
          <w:szCs w:val="28"/>
        </w:rPr>
      </w:pPr>
      <w:r w:rsidRPr="00A7435C">
        <w:rPr>
          <w:rFonts w:ascii="仿宋_GB2312" w:eastAsia="仿宋_GB2312" w:hAnsi="仿宋" w:hint="eastAsia"/>
          <w:b/>
          <w:sz w:val="28"/>
          <w:szCs w:val="28"/>
        </w:rPr>
        <w:t>一、</w:t>
      </w:r>
      <w:r w:rsidR="00441270" w:rsidRPr="00A7435C">
        <w:rPr>
          <w:rFonts w:ascii="仿宋_GB2312" w:eastAsia="仿宋_GB2312" w:hAnsi="仿宋" w:hint="eastAsia"/>
          <w:b/>
          <w:sz w:val="28"/>
          <w:szCs w:val="28"/>
        </w:rPr>
        <w:t>统计和奖励</w:t>
      </w:r>
      <w:r w:rsidRPr="00A7435C">
        <w:rPr>
          <w:rFonts w:ascii="仿宋_GB2312" w:eastAsia="仿宋_GB2312" w:hAnsi="仿宋" w:hint="eastAsia"/>
          <w:b/>
          <w:sz w:val="28"/>
          <w:szCs w:val="28"/>
        </w:rPr>
        <w:t>范围</w:t>
      </w:r>
    </w:p>
    <w:p w:rsidR="00F976D3" w:rsidRPr="00D84DAF" w:rsidRDefault="00E9417A" w:rsidP="00C81753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 xml:space="preserve">1. </w:t>
      </w:r>
      <w:r w:rsidR="00290421" w:rsidRPr="00D84DAF">
        <w:rPr>
          <w:rFonts w:ascii="仿宋_GB2312" w:eastAsia="仿宋_GB2312" w:hAnsi="仿宋" w:hint="eastAsia"/>
          <w:sz w:val="28"/>
          <w:szCs w:val="28"/>
        </w:rPr>
        <w:t>本年度</w:t>
      </w:r>
      <w:r w:rsidRPr="00D84DAF">
        <w:rPr>
          <w:rFonts w:ascii="仿宋_GB2312" w:eastAsia="仿宋_GB2312" w:hAnsi="仿宋" w:hint="eastAsia"/>
          <w:sz w:val="28"/>
          <w:szCs w:val="28"/>
        </w:rPr>
        <w:t>奖励的科研成果为2014年1月1日至2014年12月31日期间</w:t>
      </w:r>
      <w:r w:rsidR="002806D4" w:rsidRPr="00D84DAF">
        <w:rPr>
          <w:rFonts w:ascii="仿宋_GB2312" w:eastAsia="仿宋_GB2312" w:hAnsi="仿宋" w:hint="eastAsia"/>
          <w:sz w:val="28"/>
          <w:szCs w:val="28"/>
        </w:rPr>
        <w:t>已</w:t>
      </w:r>
      <w:r w:rsidR="00731230" w:rsidRPr="00D84DAF">
        <w:rPr>
          <w:rFonts w:ascii="仿宋_GB2312" w:eastAsia="仿宋_GB2312" w:hAnsi="仿宋" w:hint="eastAsia"/>
          <w:sz w:val="28"/>
          <w:szCs w:val="28"/>
        </w:rPr>
        <w:t>正式发表、</w:t>
      </w:r>
      <w:r w:rsidRPr="00D84DAF">
        <w:rPr>
          <w:rFonts w:ascii="仿宋_GB2312" w:eastAsia="仿宋_GB2312" w:hAnsi="仿宋" w:hint="eastAsia"/>
          <w:sz w:val="28"/>
          <w:szCs w:val="28"/>
        </w:rPr>
        <w:t>出版</w:t>
      </w:r>
      <w:r w:rsidR="00432E49" w:rsidRPr="00D84DAF">
        <w:rPr>
          <w:rFonts w:ascii="仿宋_GB2312" w:eastAsia="仿宋_GB2312" w:hAnsi="仿宋" w:hint="eastAsia"/>
          <w:sz w:val="28"/>
          <w:szCs w:val="28"/>
        </w:rPr>
        <w:t>或</w:t>
      </w:r>
      <w:proofErr w:type="gramStart"/>
      <w:r w:rsidR="00432E49" w:rsidRPr="00D84DAF">
        <w:rPr>
          <w:rFonts w:ascii="仿宋_GB2312" w:eastAsia="仿宋_GB2312" w:hAnsi="仿宋" w:hint="eastAsia"/>
          <w:sz w:val="28"/>
          <w:szCs w:val="28"/>
        </w:rPr>
        <w:t>作出</w:t>
      </w:r>
      <w:proofErr w:type="gramEnd"/>
      <w:r w:rsidR="00432E49" w:rsidRPr="00D84DAF">
        <w:rPr>
          <w:rFonts w:ascii="仿宋_GB2312" w:eastAsia="仿宋_GB2312" w:hAnsi="仿宋" w:hint="eastAsia"/>
          <w:sz w:val="28"/>
          <w:szCs w:val="28"/>
        </w:rPr>
        <w:t>获奖和采纳</w:t>
      </w:r>
      <w:r w:rsidR="00731230" w:rsidRPr="00D84DAF">
        <w:rPr>
          <w:rFonts w:ascii="仿宋_GB2312" w:eastAsia="仿宋_GB2312" w:hAnsi="仿宋" w:hint="eastAsia"/>
          <w:sz w:val="28"/>
          <w:szCs w:val="28"/>
        </w:rPr>
        <w:t>决定的</w:t>
      </w:r>
      <w:r w:rsidR="00432E49" w:rsidRPr="00D84DAF">
        <w:rPr>
          <w:rFonts w:ascii="仿宋_GB2312" w:eastAsia="仿宋_GB2312" w:hAnsi="仿宋" w:hint="eastAsia"/>
          <w:sz w:val="28"/>
          <w:szCs w:val="28"/>
        </w:rPr>
        <w:t>成果。</w:t>
      </w:r>
    </w:p>
    <w:p w:rsidR="00F976D3" w:rsidRPr="00D84DAF" w:rsidRDefault="00432E49" w:rsidP="00C81753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>2. 各单位只统计符合《奖励办法》的科研成果，未列入奖励范围的2014</w:t>
      </w:r>
      <w:r w:rsidR="00EC79A2" w:rsidRPr="00D84DAF">
        <w:rPr>
          <w:rFonts w:ascii="仿宋_GB2312" w:eastAsia="仿宋_GB2312" w:hAnsi="仿宋" w:hint="eastAsia"/>
          <w:sz w:val="28"/>
          <w:szCs w:val="28"/>
        </w:rPr>
        <w:t>年度的其他科研成果</w:t>
      </w:r>
      <w:r w:rsidR="00290421" w:rsidRPr="00D84DAF">
        <w:rPr>
          <w:rFonts w:ascii="仿宋_GB2312" w:eastAsia="仿宋_GB2312" w:hAnsi="仿宋" w:hint="eastAsia"/>
          <w:sz w:val="28"/>
          <w:szCs w:val="28"/>
        </w:rPr>
        <w:t>在此表中</w:t>
      </w:r>
      <w:r w:rsidR="00EC79A2" w:rsidRPr="00D84DAF">
        <w:rPr>
          <w:rFonts w:ascii="仿宋_GB2312" w:eastAsia="仿宋_GB2312" w:hAnsi="仿宋" w:hint="eastAsia"/>
          <w:sz w:val="28"/>
          <w:szCs w:val="28"/>
        </w:rPr>
        <w:t>不需要填报。</w:t>
      </w:r>
    </w:p>
    <w:p w:rsidR="003516CF" w:rsidRDefault="00513762" w:rsidP="00C81753">
      <w:pPr>
        <w:spacing w:line="276" w:lineRule="auto"/>
        <w:ind w:firstLine="420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 w:rsidR="00514B34">
        <w:rPr>
          <w:rFonts w:ascii="仿宋_GB2312" w:eastAsia="仿宋_GB2312" w:hAnsi="仿宋" w:hint="eastAsia"/>
          <w:b/>
          <w:sz w:val="28"/>
          <w:szCs w:val="28"/>
        </w:rPr>
        <w:t>具体</w:t>
      </w:r>
      <w:r w:rsidR="003516CF">
        <w:rPr>
          <w:rFonts w:ascii="仿宋_GB2312" w:eastAsia="仿宋_GB2312" w:hAnsi="仿宋" w:hint="eastAsia"/>
          <w:b/>
          <w:sz w:val="28"/>
          <w:szCs w:val="28"/>
        </w:rPr>
        <w:t>要求</w:t>
      </w:r>
      <w:r w:rsidR="00514B34">
        <w:rPr>
          <w:rFonts w:ascii="仿宋_GB2312" w:eastAsia="仿宋_GB2312" w:hAnsi="仿宋" w:hint="eastAsia"/>
          <w:b/>
          <w:sz w:val="28"/>
          <w:szCs w:val="28"/>
        </w:rPr>
        <w:t>及安排</w:t>
      </w:r>
    </w:p>
    <w:p w:rsidR="00B04985" w:rsidRDefault="003516CF" w:rsidP="00C81753">
      <w:pPr>
        <w:spacing w:line="276" w:lineRule="auto"/>
        <w:ind w:firstLine="42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="003C4527" w:rsidRPr="00D84DAF">
        <w:rPr>
          <w:rFonts w:ascii="仿宋_GB2312" w:eastAsia="仿宋_GB2312" w:hAnsi="仿宋" w:hint="eastAsia"/>
          <w:sz w:val="28"/>
          <w:szCs w:val="28"/>
        </w:rPr>
        <w:t>各单位</w:t>
      </w:r>
      <w:r>
        <w:rPr>
          <w:rFonts w:ascii="仿宋_GB2312" w:eastAsia="仿宋_GB2312" w:hAnsi="仿宋" w:hint="eastAsia"/>
          <w:sz w:val="28"/>
          <w:szCs w:val="28"/>
        </w:rPr>
        <w:t>负责</w:t>
      </w:r>
      <w:r w:rsidR="003C4527" w:rsidRPr="00D84DAF">
        <w:rPr>
          <w:rFonts w:ascii="仿宋_GB2312" w:eastAsia="仿宋_GB2312" w:hAnsi="仿宋" w:hint="eastAsia"/>
          <w:sz w:val="28"/>
          <w:szCs w:val="28"/>
        </w:rPr>
        <w:t>将</w:t>
      </w:r>
      <w:r w:rsidR="00CA730A" w:rsidRPr="00D84DAF">
        <w:rPr>
          <w:rFonts w:ascii="仿宋_GB2312" w:eastAsia="仿宋_GB2312" w:hAnsi="仿宋" w:hint="eastAsia"/>
          <w:sz w:val="28"/>
          <w:szCs w:val="28"/>
        </w:rPr>
        <w:t>本单位教师</w:t>
      </w:r>
      <w:r>
        <w:rPr>
          <w:rFonts w:ascii="仿宋_GB2312" w:eastAsia="仿宋_GB2312" w:hAnsi="仿宋" w:hint="eastAsia"/>
          <w:sz w:val="28"/>
          <w:szCs w:val="28"/>
        </w:rPr>
        <w:t>符合条件的科研成果汇总在</w:t>
      </w:r>
      <w:r w:rsidR="00CA730A" w:rsidRPr="00D84DAF">
        <w:rPr>
          <w:rFonts w:ascii="仿宋_GB2312" w:eastAsia="仿宋_GB2312" w:hAnsi="仿宋" w:hint="eastAsia"/>
          <w:sz w:val="28"/>
          <w:szCs w:val="28"/>
        </w:rPr>
        <w:t>《2014</w:t>
      </w:r>
      <w:r w:rsidR="008A3F89">
        <w:rPr>
          <w:rFonts w:ascii="仿宋_GB2312" w:eastAsia="仿宋_GB2312" w:hAnsi="仿宋" w:hint="eastAsia"/>
          <w:sz w:val="28"/>
          <w:szCs w:val="28"/>
        </w:rPr>
        <w:t>年度同济大学人文社会科学奖励成果统计汇总表》</w:t>
      </w:r>
      <w:r w:rsidR="00CA730A" w:rsidRPr="00D84DAF">
        <w:rPr>
          <w:rFonts w:ascii="仿宋_GB2312" w:eastAsia="仿宋_GB2312" w:hAnsi="仿宋" w:hint="eastAsia"/>
          <w:sz w:val="28"/>
          <w:szCs w:val="28"/>
        </w:rPr>
        <w:t>。</w:t>
      </w:r>
    </w:p>
    <w:p w:rsidR="00CA730A" w:rsidRPr="00D84DAF" w:rsidRDefault="003516CF" w:rsidP="00C81753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="00CA730A" w:rsidRPr="00D84DAF">
        <w:rPr>
          <w:rFonts w:ascii="仿宋_GB2312" w:eastAsia="仿宋_GB2312" w:hAnsi="仿宋" w:hint="eastAsia"/>
          <w:sz w:val="28"/>
          <w:szCs w:val="28"/>
        </w:rPr>
        <w:t>各单位</w:t>
      </w:r>
      <w:r>
        <w:rPr>
          <w:rFonts w:ascii="仿宋_GB2312" w:eastAsia="仿宋_GB2312" w:hAnsi="仿宋" w:hint="eastAsia"/>
          <w:sz w:val="28"/>
          <w:szCs w:val="28"/>
        </w:rPr>
        <w:t>负责</w:t>
      </w:r>
      <w:r w:rsidR="00CA730A" w:rsidRPr="00D84DAF">
        <w:rPr>
          <w:rFonts w:ascii="仿宋_GB2312" w:eastAsia="仿宋_GB2312" w:hAnsi="仿宋" w:hint="eastAsia"/>
          <w:sz w:val="28"/>
          <w:szCs w:val="28"/>
        </w:rPr>
        <w:t>对科研成果进行初审，</w:t>
      </w:r>
      <w:r w:rsidRPr="003516CF">
        <w:rPr>
          <w:rFonts w:ascii="仿宋_GB2312" w:eastAsia="仿宋_GB2312" w:hAnsi="仿宋" w:hint="eastAsia"/>
          <w:sz w:val="28"/>
          <w:szCs w:val="28"/>
        </w:rPr>
        <w:t>并</w:t>
      </w:r>
      <w:r w:rsidR="00C47171">
        <w:rPr>
          <w:rFonts w:ascii="仿宋_GB2312" w:eastAsia="仿宋_GB2312" w:hAnsi="仿宋" w:hint="eastAsia"/>
          <w:sz w:val="28"/>
          <w:szCs w:val="28"/>
        </w:rPr>
        <w:t>将</w:t>
      </w:r>
      <w:r w:rsidRPr="003516CF">
        <w:rPr>
          <w:rFonts w:ascii="仿宋_GB2312" w:eastAsia="仿宋_GB2312" w:hAnsi="仿宋" w:hint="eastAsia"/>
          <w:sz w:val="28"/>
          <w:szCs w:val="28"/>
        </w:rPr>
        <w:t>可资证明的有关材料，如出版发表被采纳的论文著作研究报告采纳证明等原件、获奖证书等一并</w:t>
      </w:r>
      <w:r w:rsidR="00C47171">
        <w:rPr>
          <w:rFonts w:ascii="仿宋_GB2312" w:eastAsia="仿宋_GB2312" w:hAnsi="仿宋" w:hint="eastAsia"/>
          <w:sz w:val="28"/>
          <w:szCs w:val="28"/>
        </w:rPr>
        <w:t xml:space="preserve">上交, </w:t>
      </w:r>
      <w:r w:rsidR="00CA730A" w:rsidRPr="00D84DAF">
        <w:rPr>
          <w:rFonts w:ascii="仿宋_GB2312" w:eastAsia="仿宋_GB2312" w:hAnsi="仿宋" w:hint="eastAsia"/>
          <w:sz w:val="28"/>
          <w:szCs w:val="28"/>
        </w:rPr>
        <w:t>并提出初审意见。</w:t>
      </w:r>
    </w:p>
    <w:p w:rsidR="00B644E2" w:rsidRPr="00D84DAF" w:rsidRDefault="003516CF" w:rsidP="00C81753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 w:rsidR="00B644E2" w:rsidRPr="00D84DAF">
        <w:rPr>
          <w:rFonts w:ascii="仿宋_GB2312" w:eastAsia="仿宋_GB2312" w:hAnsi="仿宋" w:hint="eastAsia"/>
          <w:sz w:val="28"/>
          <w:szCs w:val="28"/>
        </w:rPr>
        <w:t>各单位在1</w:t>
      </w:r>
      <w:r w:rsidR="00B04985">
        <w:rPr>
          <w:rFonts w:ascii="仿宋_GB2312" w:eastAsia="仿宋_GB2312" w:hAnsi="仿宋" w:hint="eastAsia"/>
          <w:sz w:val="28"/>
          <w:szCs w:val="28"/>
        </w:rPr>
        <w:t>2</w:t>
      </w:r>
      <w:r w:rsidR="00B644E2" w:rsidRPr="00D84DAF">
        <w:rPr>
          <w:rFonts w:ascii="仿宋_GB2312" w:eastAsia="仿宋_GB2312" w:hAnsi="仿宋" w:hint="eastAsia"/>
          <w:sz w:val="28"/>
          <w:szCs w:val="28"/>
        </w:rPr>
        <w:t>月</w:t>
      </w:r>
      <w:r w:rsidR="008A7596">
        <w:rPr>
          <w:rFonts w:ascii="仿宋_GB2312" w:eastAsia="仿宋_GB2312" w:hAnsi="仿宋" w:hint="eastAsia"/>
          <w:sz w:val="28"/>
          <w:szCs w:val="28"/>
        </w:rPr>
        <w:t>31</w:t>
      </w:r>
      <w:r w:rsidR="00B644E2" w:rsidRPr="00D84DAF">
        <w:rPr>
          <w:rFonts w:ascii="仿宋_GB2312" w:eastAsia="仿宋_GB2312" w:hAnsi="仿宋" w:hint="eastAsia"/>
          <w:sz w:val="28"/>
          <w:szCs w:val="28"/>
        </w:rPr>
        <w:t>日前将汇总表</w:t>
      </w:r>
      <w:r w:rsidR="009B5342">
        <w:rPr>
          <w:rFonts w:ascii="仿宋_GB2312" w:eastAsia="仿宋_GB2312" w:hAnsi="仿宋" w:hint="eastAsia"/>
          <w:sz w:val="28"/>
          <w:szCs w:val="28"/>
        </w:rPr>
        <w:t>的电子版和纸质版</w:t>
      </w:r>
      <w:r w:rsidR="00B644E2" w:rsidRPr="00D84DAF">
        <w:rPr>
          <w:rFonts w:ascii="仿宋_GB2312" w:eastAsia="仿宋_GB2312" w:hAnsi="仿宋" w:hint="eastAsia"/>
          <w:sz w:val="28"/>
          <w:szCs w:val="28"/>
        </w:rPr>
        <w:t>提交到文科办公室，鼓励各单位提前完成统计并尽早提交。</w:t>
      </w:r>
    </w:p>
    <w:p w:rsidR="005314A2" w:rsidRPr="00D84DAF" w:rsidRDefault="003516CF" w:rsidP="003516CF">
      <w:pPr>
        <w:spacing w:line="276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4. </w:t>
      </w:r>
      <w:r w:rsidR="00FE0223" w:rsidRPr="00FE0223">
        <w:rPr>
          <w:rFonts w:ascii="仿宋_GB2312" w:eastAsia="仿宋_GB2312" w:hAnsi="仿宋" w:hint="eastAsia"/>
          <w:sz w:val="28"/>
          <w:szCs w:val="28"/>
        </w:rPr>
        <w:t>对于提交的学术期刊和学术著作一律实行网上检索、验证，以</w:t>
      </w:r>
      <w:r w:rsidR="00FE0223" w:rsidRPr="00FE0223">
        <w:rPr>
          <w:rFonts w:ascii="仿宋_GB2312" w:eastAsia="仿宋_GB2312" w:hAnsi="仿宋" w:hint="eastAsia"/>
          <w:sz w:val="28"/>
          <w:szCs w:val="28"/>
        </w:rPr>
        <w:lastRenderedPageBreak/>
        <w:t>查证真伪。</w:t>
      </w:r>
      <w:r w:rsidR="001653AC" w:rsidRPr="001653AC">
        <w:rPr>
          <w:rFonts w:ascii="仿宋_GB2312" w:eastAsia="仿宋_GB2312" w:hAnsi="仿宋" w:hint="eastAsia"/>
          <w:sz w:val="28"/>
          <w:szCs w:val="28"/>
        </w:rPr>
        <w:t>数据库尚未更新而未能检索到的论文、</w:t>
      </w:r>
      <w:r w:rsidR="00787116" w:rsidRPr="001653AC">
        <w:rPr>
          <w:rFonts w:ascii="仿宋_GB2312" w:eastAsia="仿宋_GB2312" w:hAnsi="仿宋" w:hint="eastAsia"/>
          <w:sz w:val="28"/>
          <w:szCs w:val="28"/>
        </w:rPr>
        <w:t>属于《奖励办法》第九条</w:t>
      </w:r>
      <w:r w:rsidR="00787116">
        <w:rPr>
          <w:rFonts w:ascii="仿宋_GB2312" w:eastAsia="仿宋_GB2312" w:hAnsi="仿宋" w:hint="eastAsia"/>
          <w:sz w:val="28"/>
          <w:szCs w:val="28"/>
        </w:rPr>
        <w:t>被</w:t>
      </w:r>
      <w:r w:rsidR="001653AC" w:rsidRPr="001653AC">
        <w:rPr>
          <w:rFonts w:ascii="仿宋_GB2312" w:eastAsia="仿宋_GB2312" w:hAnsi="仿宋" w:hint="eastAsia"/>
          <w:sz w:val="28"/>
          <w:szCs w:val="28"/>
        </w:rPr>
        <w:t>转载的论文和报纸</w:t>
      </w:r>
      <w:r w:rsidR="00787116">
        <w:rPr>
          <w:rFonts w:ascii="仿宋_GB2312" w:eastAsia="仿宋_GB2312" w:hAnsi="仿宋" w:hint="eastAsia"/>
          <w:sz w:val="28"/>
          <w:szCs w:val="28"/>
        </w:rPr>
        <w:t>上发表的</w:t>
      </w:r>
      <w:r w:rsidR="001653AC" w:rsidRPr="001653AC">
        <w:rPr>
          <w:rFonts w:ascii="仿宋_GB2312" w:eastAsia="仿宋_GB2312" w:hAnsi="仿宋" w:hint="eastAsia"/>
          <w:sz w:val="28"/>
          <w:szCs w:val="28"/>
        </w:rPr>
        <w:t>论文、</w:t>
      </w:r>
      <w:r w:rsidR="00787116" w:rsidRPr="001653AC">
        <w:rPr>
          <w:rFonts w:ascii="仿宋_GB2312" w:eastAsia="仿宋_GB2312" w:hAnsi="仿宋" w:hint="eastAsia"/>
          <w:sz w:val="28"/>
          <w:szCs w:val="28"/>
        </w:rPr>
        <w:t>属于《奖励办法》第</w:t>
      </w:r>
      <w:r w:rsidR="00787116">
        <w:rPr>
          <w:rFonts w:ascii="仿宋_GB2312" w:eastAsia="仿宋_GB2312" w:hAnsi="仿宋" w:hint="eastAsia"/>
          <w:sz w:val="28"/>
          <w:szCs w:val="28"/>
        </w:rPr>
        <w:t>四章</w:t>
      </w:r>
      <w:proofErr w:type="gramStart"/>
      <w:r w:rsidR="00787116">
        <w:rPr>
          <w:rFonts w:ascii="仿宋_GB2312" w:eastAsia="仿宋_GB2312" w:hAnsi="仿宋" w:hint="eastAsia"/>
          <w:sz w:val="28"/>
          <w:szCs w:val="28"/>
        </w:rPr>
        <w:t>新型智库类决策</w:t>
      </w:r>
      <w:proofErr w:type="gramEnd"/>
      <w:r w:rsidR="00787116">
        <w:rPr>
          <w:rFonts w:ascii="仿宋_GB2312" w:eastAsia="仿宋_GB2312" w:hAnsi="仿宋" w:hint="eastAsia"/>
          <w:sz w:val="28"/>
          <w:szCs w:val="28"/>
        </w:rPr>
        <w:t>咨询报告的科研成果需要</w:t>
      </w:r>
      <w:r w:rsidR="00F828CE" w:rsidRPr="001653AC">
        <w:rPr>
          <w:rFonts w:ascii="仿宋_GB2312" w:eastAsia="仿宋_GB2312" w:hAnsi="仿宋" w:hint="eastAsia"/>
          <w:sz w:val="28"/>
          <w:szCs w:val="28"/>
        </w:rPr>
        <w:t>提供</w:t>
      </w:r>
      <w:r w:rsidR="00FE0223">
        <w:rPr>
          <w:rFonts w:ascii="仿宋_GB2312" w:eastAsia="仿宋_GB2312" w:hAnsi="仿宋" w:hint="eastAsia"/>
          <w:sz w:val="28"/>
          <w:szCs w:val="28"/>
        </w:rPr>
        <w:t>原件及</w:t>
      </w:r>
      <w:r w:rsidR="00F828CE" w:rsidRPr="001653AC">
        <w:rPr>
          <w:rFonts w:ascii="仿宋_GB2312" w:eastAsia="仿宋_GB2312" w:hAnsi="仿宋" w:hint="eastAsia"/>
          <w:sz w:val="28"/>
          <w:szCs w:val="28"/>
        </w:rPr>
        <w:t>复印件</w:t>
      </w:r>
      <w:r w:rsidR="00787116">
        <w:rPr>
          <w:rFonts w:ascii="仿宋_GB2312" w:eastAsia="仿宋_GB2312" w:hAnsi="仿宋" w:hint="eastAsia"/>
          <w:sz w:val="28"/>
          <w:szCs w:val="28"/>
        </w:rPr>
        <w:t>等证明材料</w:t>
      </w:r>
      <w:r w:rsidR="00F828CE" w:rsidRPr="001653AC">
        <w:rPr>
          <w:rFonts w:ascii="仿宋_GB2312" w:eastAsia="仿宋_GB2312" w:hAnsi="仿宋" w:hint="eastAsia"/>
          <w:sz w:val="28"/>
          <w:szCs w:val="28"/>
        </w:rPr>
        <w:t>。</w:t>
      </w:r>
    </w:p>
    <w:p w:rsidR="001A031C" w:rsidRDefault="00DD4A2A" w:rsidP="003516CF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>文科办公室对各单位统计和初审的科研成果进行审核，并提出审核意见</w:t>
      </w:r>
      <w:r w:rsidR="000C5BF1" w:rsidRPr="00D84DAF">
        <w:rPr>
          <w:rFonts w:ascii="仿宋_GB2312" w:eastAsia="仿宋_GB2312" w:hAnsi="仿宋" w:hint="eastAsia"/>
          <w:sz w:val="28"/>
          <w:szCs w:val="28"/>
        </w:rPr>
        <w:t>。对符合条件的科研成果奖励进行公示，接受教师监督。经公示无异议后，报主管校长批准后予以奖励。</w:t>
      </w:r>
    </w:p>
    <w:p w:rsidR="00A7435C" w:rsidRPr="00A7435C" w:rsidRDefault="00A7435C" w:rsidP="00C81753">
      <w:pPr>
        <w:spacing w:line="276" w:lineRule="auto"/>
        <w:ind w:firstLine="420"/>
        <w:rPr>
          <w:rFonts w:ascii="仿宋_GB2312" w:eastAsia="仿宋_GB2312" w:hAnsi="仿宋"/>
          <w:b/>
          <w:sz w:val="28"/>
          <w:szCs w:val="28"/>
        </w:rPr>
      </w:pPr>
      <w:r w:rsidRPr="00A7435C">
        <w:rPr>
          <w:rFonts w:ascii="仿宋_GB2312" w:eastAsia="仿宋_GB2312" w:hAnsi="仿宋" w:hint="eastAsia"/>
          <w:b/>
          <w:sz w:val="28"/>
          <w:szCs w:val="28"/>
        </w:rPr>
        <w:t>三、联系方式</w:t>
      </w:r>
    </w:p>
    <w:p w:rsidR="00A7435C" w:rsidRPr="00D84DAF" w:rsidRDefault="008A3F89" w:rsidP="00C81753">
      <w:pPr>
        <w:spacing w:line="276" w:lineRule="auto"/>
        <w:ind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黄秒，行政北楼</w:t>
      </w:r>
      <w:r w:rsidR="000463BA">
        <w:rPr>
          <w:rFonts w:ascii="仿宋_GB2312" w:eastAsia="仿宋_GB2312" w:hAnsi="仿宋" w:hint="eastAsia"/>
          <w:sz w:val="28"/>
          <w:szCs w:val="28"/>
        </w:rPr>
        <w:t>403</w:t>
      </w:r>
      <w:r w:rsidR="00A7435C">
        <w:rPr>
          <w:rFonts w:ascii="仿宋_GB2312" w:eastAsia="仿宋_GB2312" w:hAnsi="仿宋" w:hint="eastAsia"/>
          <w:sz w:val="28"/>
          <w:szCs w:val="28"/>
        </w:rPr>
        <w:t>室  65977255  huangmiao</w:t>
      </w:r>
      <w:r w:rsidR="00A7435C" w:rsidRPr="00A7435C">
        <w:rPr>
          <w:rFonts w:ascii="仿宋" w:eastAsia="仿宋" w:hAnsi="仿宋" w:hint="eastAsia"/>
          <w:sz w:val="28"/>
          <w:szCs w:val="28"/>
        </w:rPr>
        <w:t>@</w:t>
      </w:r>
      <w:r w:rsidR="00A7435C">
        <w:rPr>
          <w:rFonts w:ascii="仿宋_GB2312" w:eastAsia="仿宋_GB2312" w:hAnsi="仿宋" w:hint="eastAsia"/>
          <w:sz w:val="28"/>
          <w:szCs w:val="28"/>
        </w:rPr>
        <w:t>tongji.edu.cn</w:t>
      </w:r>
    </w:p>
    <w:p w:rsidR="000463BA" w:rsidRDefault="000463BA" w:rsidP="000463BA">
      <w:pPr>
        <w:spacing w:line="276" w:lineRule="auto"/>
        <w:ind w:right="280" w:firstLine="420"/>
        <w:jc w:val="right"/>
        <w:rPr>
          <w:rFonts w:ascii="仿宋_GB2312" w:eastAsia="仿宋_GB2312" w:hAnsi="仿宋" w:hint="eastAsia"/>
          <w:sz w:val="28"/>
          <w:szCs w:val="28"/>
        </w:rPr>
      </w:pPr>
    </w:p>
    <w:p w:rsidR="00C02E41" w:rsidRPr="00D84DAF" w:rsidRDefault="000B0F48" w:rsidP="000463BA">
      <w:pPr>
        <w:spacing w:line="276" w:lineRule="auto"/>
        <w:ind w:right="280" w:firstLine="420"/>
        <w:jc w:val="right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>同济大学文科办公室</w:t>
      </w:r>
    </w:p>
    <w:p w:rsidR="000B0F48" w:rsidRDefault="00587FF0" w:rsidP="00587FF0">
      <w:pPr>
        <w:spacing w:line="276" w:lineRule="auto"/>
        <w:ind w:firstLine="420"/>
        <w:jc w:val="right"/>
        <w:rPr>
          <w:rFonts w:ascii="仿宋_GB2312" w:eastAsia="仿宋_GB2312" w:hAnsi="仿宋"/>
          <w:sz w:val="28"/>
          <w:szCs w:val="28"/>
        </w:rPr>
      </w:pPr>
      <w:r w:rsidRPr="00D84DAF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0B0F48" w:rsidRPr="00D84DAF">
        <w:rPr>
          <w:rFonts w:ascii="仿宋_GB2312" w:eastAsia="仿宋_GB2312" w:hAnsi="仿宋" w:hint="eastAsia"/>
          <w:sz w:val="28"/>
          <w:szCs w:val="28"/>
        </w:rPr>
        <w:t xml:space="preserve">      </w:t>
      </w:r>
      <w:r w:rsidR="00C47171">
        <w:rPr>
          <w:rFonts w:ascii="仿宋_GB2312" w:eastAsia="仿宋_GB2312" w:hAnsi="仿宋" w:hint="eastAsia"/>
          <w:sz w:val="28"/>
          <w:szCs w:val="28"/>
        </w:rPr>
        <w:t xml:space="preserve">                            </w:t>
      </w:r>
      <w:r w:rsidR="000B0F48" w:rsidRPr="00D84DAF">
        <w:rPr>
          <w:rFonts w:ascii="仿宋_GB2312" w:eastAsia="仿宋_GB2312" w:hAnsi="仿宋" w:hint="eastAsia"/>
          <w:sz w:val="28"/>
          <w:szCs w:val="28"/>
        </w:rPr>
        <w:t xml:space="preserve"> 2014年11月</w:t>
      </w:r>
      <w:r w:rsidR="00C47171">
        <w:rPr>
          <w:rFonts w:ascii="仿宋_GB2312" w:eastAsia="仿宋_GB2312" w:hAnsi="仿宋" w:hint="eastAsia"/>
          <w:sz w:val="28"/>
          <w:szCs w:val="28"/>
        </w:rPr>
        <w:t>25</w:t>
      </w:r>
      <w:r w:rsidR="000B0F48" w:rsidRPr="00D84DAF">
        <w:rPr>
          <w:rFonts w:ascii="仿宋_GB2312" w:eastAsia="仿宋_GB2312" w:hAnsi="仿宋" w:hint="eastAsia"/>
          <w:sz w:val="28"/>
          <w:szCs w:val="28"/>
        </w:rPr>
        <w:t>日</w:t>
      </w:r>
    </w:p>
    <w:p w:rsidR="00B04985" w:rsidRDefault="00B04985" w:rsidP="00C81753">
      <w:pPr>
        <w:spacing w:line="276" w:lineRule="auto"/>
        <w:rPr>
          <w:rFonts w:ascii="仿宋_GB2312" w:eastAsia="仿宋_GB2312" w:hAnsi="仿宋" w:hint="eastAsia"/>
          <w:sz w:val="24"/>
          <w:szCs w:val="24"/>
        </w:rPr>
      </w:pPr>
    </w:p>
    <w:p w:rsidR="00731230" w:rsidRPr="001653AC" w:rsidRDefault="00731230" w:rsidP="00C81753">
      <w:pPr>
        <w:spacing w:line="276" w:lineRule="auto"/>
        <w:rPr>
          <w:rFonts w:ascii="仿宋_GB2312" w:eastAsia="仿宋_GB2312" w:hAnsi="仿宋"/>
          <w:sz w:val="24"/>
          <w:szCs w:val="24"/>
        </w:rPr>
      </w:pPr>
    </w:p>
    <w:sectPr w:rsidR="00731230" w:rsidRPr="001653AC" w:rsidSect="00AE7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BF" w:rsidRDefault="00F17FBF" w:rsidP="00F60838">
      <w:r>
        <w:separator/>
      </w:r>
    </w:p>
  </w:endnote>
  <w:endnote w:type="continuationSeparator" w:id="0">
    <w:p w:rsidR="00F17FBF" w:rsidRDefault="00F17FBF" w:rsidP="00F6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BF" w:rsidRDefault="00F17FBF" w:rsidP="00F60838">
      <w:r>
        <w:separator/>
      </w:r>
    </w:p>
  </w:footnote>
  <w:footnote w:type="continuationSeparator" w:id="0">
    <w:p w:rsidR="00F17FBF" w:rsidRDefault="00F17FBF" w:rsidP="00F60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838"/>
    <w:rsid w:val="00001539"/>
    <w:rsid w:val="00005188"/>
    <w:rsid w:val="00005745"/>
    <w:rsid w:val="00006A12"/>
    <w:rsid w:val="00013997"/>
    <w:rsid w:val="0002024B"/>
    <w:rsid w:val="00020AF5"/>
    <w:rsid w:val="000212CE"/>
    <w:rsid w:val="00023F69"/>
    <w:rsid w:val="00024B7C"/>
    <w:rsid w:val="00026B14"/>
    <w:rsid w:val="000307BF"/>
    <w:rsid w:val="00035B86"/>
    <w:rsid w:val="00042165"/>
    <w:rsid w:val="00043FEF"/>
    <w:rsid w:val="00045F06"/>
    <w:rsid w:val="000463BA"/>
    <w:rsid w:val="00047077"/>
    <w:rsid w:val="00053637"/>
    <w:rsid w:val="000543D3"/>
    <w:rsid w:val="00055F3B"/>
    <w:rsid w:val="00057CC2"/>
    <w:rsid w:val="000678E4"/>
    <w:rsid w:val="0007029D"/>
    <w:rsid w:val="00072E5A"/>
    <w:rsid w:val="0007575D"/>
    <w:rsid w:val="0008109A"/>
    <w:rsid w:val="00085C77"/>
    <w:rsid w:val="00085EA4"/>
    <w:rsid w:val="00085F49"/>
    <w:rsid w:val="000877CB"/>
    <w:rsid w:val="00087C79"/>
    <w:rsid w:val="000918BB"/>
    <w:rsid w:val="00093211"/>
    <w:rsid w:val="000938F2"/>
    <w:rsid w:val="00094E5F"/>
    <w:rsid w:val="000A6617"/>
    <w:rsid w:val="000A6F70"/>
    <w:rsid w:val="000B00B5"/>
    <w:rsid w:val="000B0F48"/>
    <w:rsid w:val="000B1A1E"/>
    <w:rsid w:val="000B1C98"/>
    <w:rsid w:val="000B6018"/>
    <w:rsid w:val="000B6123"/>
    <w:rsid w:val="000B6E82"/>
    <w:rsid w:val="000C349B"/>
    <w:rsid w:val="000C5AA9"/>
    <w:rsid w:val="000C5BF1"/>
    <w:rsid w:val="000C63DD"/>
    <w:rsid w:val="000C74E5"/>
    <w:rsid w:val="000C799C"/>
    <w:rsid w:val="000D0010"/>
    <w:rsid w:val="000D03DD"/>
    <w:rsid w:val="000D2CAD"/>
    <w:rsid w:val="000D43C3"/>
    <w:rsid w:val="000D5805"/>
    <w:rsid w:val="000E1F64"/>
    <w:rsid w:val="000E33F3"/>
    <w:rsid w:val="000E5BDB"/>
    <w:rsid w:val="000E7429"/>
    <w:rsid w:val="000E7A2C"/>
    <w:rsid w:val="000F13A9"/>
    <w:rsid w:val="000F4473"/>
    <w:rsid w:val="000F4DE8"/>
    <w:rsid w:val="000F6EFE"/>
    <w:rsid w:val="00101685"/>
    <w:rsid w:val="0010175A"/>
    <w:rsid w:val="00103837"/>
    <w:rsid w:val="00104D5F"/>
    <w:rsid w:val="0010587A"/>
    <w:rsid w:val="00106C95"/>
    <w:rsid w:val="00110D14"/>
    <w:rsid w:val="00116C85"/>
    <w:rsid w:val="00122F5D"/>
    <w:rsid w:val="00123A0E"/>
    <w:rsid w:val="00123ACB"/>
    <w:rsid w:val="0012477A"/>
    <w:rsid w:val="0012481A"/>
    <w:rsid w:val="00126683"/>
    <w:rsid w:val="00126C3C"/>
    <w:rsid w:val="00127522"/>
    <w:rsid w:val="00134DFC"/>
    <w:rsid w:val="00135618"/>
    <w:rsid w:val="001358B1"/>
    <w:rsid w:val="001374C3"/>
    <w:rsid w:val="001400C2"/>
    <w:rsid w:val="00141E32"/>
    <w:rsid w:val="00146213"/>
    <w:rsid w:val="0014629D"/>
    <w:rsid w:val="001471AE"/>
    <w:rsid w:val="001478E9"/>
    <w:rsid w:val="00150649"/>
    <w:rsid w:val="00150CC5"/>
    <w:rsid w:val="00150E7D"/>
    <w:rsid w:val="00152215"/>
    <w:rsid w:val="001529E1"/>
    <w:rsid w:val="001535A3"/>
    <w:rsid w:val="001540FD"/>
    <w:rsid w:val="00156A33"/>
    <w:rsid w:val="001573E4"/>
    <w:rsid w:val="001626BE"/>
    <w:rsid w:val="00164B3F"/>
    <w:rsid w:val="001653AC"/>
    <w:rsid w:val="00172DF7"/>
    <w:rsid w:val="00173296"/>
    <w:rsid w:val="0017351D"/>
    <w:rsid w:val="001743AF"/>
    <w:rsid w:val="0018022F"/>
    <w:rsid w:val="00180E35"/>
    <w:rsid w:val="00186FD9"/>
    <w:rsid w:val="00191D1C"/>
    <w:rsid w:val="001961E6"/>
    <w:rsid w:val="001A031C"/>
    <w:rsid w:val="001A0352"/>
    <w:rsid w:val="001A435B"/>
    <w:rsid w:val="001B4CD3"/>
    <w:rsid w:val="001B7CA9"/>
    <w:rsid w:val="001C2242"/>
    <w:rsid w:val="001D067D"/>
    <w:rsid w:val="001D10DB"/>
    <w:rsid w:val="001D14C4"/>
    <w:rsid w:val="001D3953"/>
    <w:rsid w:val="001D3FEF"/>
    <w:rsid w:val="001D72A4"/>
    <w:rsid w:val="001E10C7"/>
    <w:rsid w:val="001E18FD"/>
    <w:rsid w:val="001E367D"/>
    <w:rsid w:val="001F2282"/>
    <w:rsid w:val="001F3CC5"/>
    <w:rsid w:val="001F3F3A"/>
    <w:rsid w:val="001F5177"/>
    <w:rsid w:val="001F5A44"/>
    <w:rsid w:val="0020199E"/>
    <w:rsid w:val="00206242"/>
    <w:rsid w:val="00206CE3"/>
    <w:rsid w:val="002071E5"/>
    <w:rsid w:val="002104DE"/>
    <w:rsid w:val="002110BE"/>
    <w:rsid w:val="002114FF"/>
    <w:rsid w:val="0021284E"/>
    <w:rsid w:val="00214700"/>
    <w:rsid w:val="00214F90"/>
    <w:rsid w:val="00224778"/>
    <w:rsid w:val="00230553"/>
    <w:rsid w:val="00231121"/>
    <w:rsid w:val="00232987"/>
    <w:rsid w:val="00232BAA"/>
    <w:rsid w:val="0023708A"/>
    <w:rsid w:val="00237BB6"/>
    <w:rsid w:val="00247980"/>
    <w:rsid w:val="002554CC"/>
    <w:rsid w:val="002576AE"/>
    <w:rsid w:val="00257EDC"/>
    <w:rsid w:val="002611F2"/>
    <w:rsid w:val="00264C73"/>
    <w:rsid w:val="00270352"/>
    <w:rsid w:val="0027462D"/>
    <w:rsid w:val="00274BF2"/>
    <w:rsid w:val="002754FB"/>
    <w:rsid w:val="002769B6"/>
    <w:rsid w:val="0027733F"/>
    <w:rsid w:val="0027752C"/>
    <w:rsid w:val="00277EFF"/>
    <w:rsid w:val="002806D4"/>
    <w:rsid w:val="00280BA7"/>
    <w:rsid w:val="002811D5"/>
    <w:rsid w:val="00282265"/>
    <w:rsid w:val="00283434"/>
    <w:rsid w:val="00290421"/>
    <w:rsid w:val="00292EC8"/>
    <w:rsid w:val="002A1130"/>
    <w:rsid w:val="002A1C8C"/>
    <w:rsid w:val="002A2C5B"/>
    <w:rsid w:val="002A5492"/>
    <w:rsid w:val="002A62B8"/>
    <w:rsid w:val="002B475C"/>
    <w:rsid w:val="002B5957"/>
    <w:rsid w:val="002C11B9"/>
    <w:rsid w:val="002C2EEE"/>
    <w:rsid w:val="002C7B1B"/>
    <w:rsid w:val="002D051E"/>
    <w:rsid w:val="002D2DD4"/>
    <w:rsid w:val="002D2E20"/>
    <w:rsid w:val="002D4EA7"/>
    <w:rsid w:val="002D52E5"/>
    <w:rsid w:val="002D7D21"/>
    <w:rsid w:val="002E0516"/>
    <w:rsid w:val="002E1D52"/>
    <w:rsid w:val="002E3287"/>
    <w:rsid w:val="002E4AC7"/>
    <w:rsid w:val="002F5A94"/>
    <w:rsid w:val="00304501"/>
    <w:rsid w:val="003074A7"/>
    <w:rsid w:val="003121E0"/>
    <w:rsid w:val="00312EFE"/>
    <w:rsid w:val="0031581E"/>
    <w:rsid w:val="003158ED"/>
    <w:rsid w:val="00315BD2"/>
    <w:rsid w:val="00317C2F"/>
    <w:rsid w:val="00326BB0"/>
    <w:rsid w:val="00331A28"/>
    <w:rsid w:val="00331E97"/>
    <w:rsid w:val="0033247C"/>
    <w:rsid w:val="00334323"/>
    <w:rsid w:val="003343AF"/>
    <w:rsid w:val="003351F7"/>
    <w:rsid w:val="00337109"/>
    <w:rsid w:val="00337FC4"/>
    <w:rsid w:val="00341FAD"/>
    <w:rsid w:val="0034347C"/>
    <w:rsid w:val="003469CC"/>
    <w:rsid w:val="003505FF"/>
    <w:rsid w:val="003516CF"/>
    <w:rsid w:val="00355337"/>
    <w:rsid w:val="0035588C"/>
    <w:rsid w:val="00355F10"/>
    <w:rsid w:val="00360009"/>
    <w:rsid w:val="00362325"/>
    <w:rsid w:val="003646E9"/>
    <w:rsid w:val="00373189"/>
    <w:rsid w:val="00374DEF"/>
    <w:rsid w:val="0037675F"/>
    <w:rsid w:val="0038160D"/>
    <w:rsid w:val="00381CA9"/>
    <w:rsid w:val="00383BCD"/>
    <w:rsid w:val="003852B5"/>
    <w:rsid w:val="00386BED"/>
    <w:rsid w:val="00393083"/>
    <w:rsid w:val="003968E8"/>
    <w:rsid w:val="00397091"/>
    <w:rsid w:val="0039726D"/>
    <w:rsid w:val="003A0EF9"/>
    <w:rsid w:val="003A4E30"/>
    <w:rsid w:val="003A6D5B"/>
    <w:rsid w:val="003B31D4"/>
    <w:rsid w:val="003B413E"/>
    <w:rsid w:val="003B41EC"/>
    <w:rsid w:val="003B5371"/>
    <w:rsid w:val="003B663F"/>
    <w:rsid w:val="003B68D9"/>
    <w:rsid w:val="003C080E"/>
    <w:rsid w:val="003C16C3"/>
    <w:rsid w:val="003C3FD1"/>
    <w:rsid w:val="003C4527"/>
    <w:rsid w:val="003C4EA3"/>
    <w:rsid w:val="003C5BC1"/>
    <w:rsid w:val="003C7DB7"/>
    <w:rsid w:val="003D096F"/>
    <w:rsid w:val="003D14E3"/>
    <w:rsid w:val="003D155C"/>
    <w:rsid w:val="003D52D5"/>
    <w:rsid w:val="003E26AE"/>
    <w:rsid w:val="003E45F0"/>
    <w:rsid w:val="003E52CF"/>
    <w:rsid w:val="003E63AC"/>
    <w:rsid w:val="003E6AE4"/>
    <w:rsid w:val="003E6D10"/>
    <w:rsid w:val="003F090D"/>
    <w:rsid w:val="004008BC"/>
    <w:rsid w:val="0040116F"/>
    <w:rsid w:val="00405677"/>
    <w:rsid w:val="00406C30"/>
    <w:rsid w:val="00410087"/>
    <w:rsid w:val="00410D17"/>
    <w:rsid w:val="00410E12"/>
    <w:rsid w:val="00413102"/>
    <w:rsid w:val="00422F36"/>
    <w:rsid w:val="0042673B"/>
    <w:rsid w:val="004316B4"/>
    <w:rsid w:val="00432E43"/>
    <w:rsid w:val="00432E49"/>
    <w:rsid w:val="004363F0"/>
    <w:rsid w:val="00437A02"/>
    <w:rsid w:val="00437EAF"/>
    <w:rsid w:val="004402DC"/>
    <w:rsid w:val="00441270"/>
    <w:rsid w:val="004420DC"/>
    <w:rsid w:val="004432B9"/>
    <w:rsid w:val="00444368"/>
    <w:rsid w:val="00445320"/>
    <w:rsid w:val="00446584"/>
    <w:rsid w:val="00447C7A"/>
    <w:rsid w:val="0045498E"/>
    <w:rsid w:val="004578C2"/>
    <w:rsid w:val="00457F48"/>
    <w:rsid w:val="00463885"/>
    <w:rsid w:val="00466687"/>
    <w:rsid w:val="0047160D"/>
    <w:rsid w:val="0047236E"/>
    <w:rsid w:val="00473824"/>
    <w:rsid w:val="00473A0B"/>
    <w:rsid w:val="004772B7"/>
    <w:rsid w:val="00480DC2"/>
    <w:rsid w:val="00482E80"/>
    <w:rsid w:val="00485D1D"/>
    <w:rsid w:val="00492F65"/>
    <w:rsid w:val="00494B02"/>
    <w:rsid w:val="00495850"/>
    <w:rsid w:val="004A4D31"/>
    <w:rsid w:val="004A505C"/>
    <w:rsid w:val="004A6104"/>
    <w:rsid w:val="004A6C15"/>
    <w:rsid w:val="004C05B3"/>
    <w:rsid w:val="004C1E29"/>
    <w:rsid w:val="004C46E2"/>
    <w:rsid w:val="004C548D"/>
    <w:rsid w:val="004C5CE4"/>
    <w:rsid w:val="004C5F38"/>
    <w:rsid w:val="004C7974"/>
    <w:rsid w:val="004D0008"/>
    <w:rsid w:val="004D1872"/>
    <w:rsid w:val="004D3309"/>
    <w:rsid w:val="004D3BB3"/>
    <w:rsid w:val="004D71F5"/>
    <w:rsid w:val="004E20A9"/>
    <w:rsid w:val="004E3759"/>
    <w:rsid w:val="004E465D"/>
    <w:rsid w:val="004E492D"/>
    <w:rsid w:val="004E5BA8"/>
    <w:rsid w:val="004E60A3"/>
    <w:rsid w:val="004E65FF"/>
    <w:rsid w:val="004F212B"/>
    <w:rsid w:val="004F550D"/>
    <w:rsid w:val="004F5EAD"/>
    <w:rsid w:val="004F6658"/>
    <w:rsid w:val="004F6912"/>
    <w:rsid w:val="00502673"/>
    <w:rsid w:val="00513762"/>
    <w:rsid w:val="00514B34"/>
    <w:rsid w:val="0051654F"/>
    <w:rsid w:val="00516867"/>
    <w:rsid w:val="005218BC"/>
    <w:rsid w:val="0052486C"/>
    <w:rsid w:val="0052769A"/>
    <w:rsid w:val="00527E20"/>
    <w:rsid w:val="005314A2"/>
    <w:rsid w:val="00531E6E"/>
    <w:rsid w:val="00533A4D"/>
    <w:rsid w:val="005350AB"/>
    <w:rsid w:val="00536656"/>
    <w:rsid w:val="005376E8"/>
    <w:rsid w:val="00540CF4"/>
    <w:rsid w:val="00543611"/>
    <w:rsid w:val="0054772D"/>
    <w:rsid w:val="00553645"/>
    <w:rsid w:val="00556474"/>
    <w:rsid w:val="00557CCF"/>
    <w:rsid w:val="00561E52"/>
    <w:rsid w:val="00564368"/>
    <w:rsid w:val="00565356"/>
    <w:rsid w:val="00567E1C"/>
    <w:rsid w:val="005726E4"/>
    <w:rsid w:val="0057328A"/>
    <w:rsid w:val="00575816"/>
    <w:rsid w:val="005759F8"/>
    <w:rsid w:val="0058216D"/>
    <w:rsid w:val="00582439"/>
    <w:rsid w:val="005826EC"/>
    <w:rsid w:val="00582D51"/>
    <w:rsid w:val="005853A3"/>
    <w:rsid w:val="00587FF0"/>
    <w:rsid w:val="0059029F"/>
    <w:rsid w:val="005911C9"/>
    <w:rsid w:val="00591901"/>
    <w:rsid w:val="00593DF7"/>
    <w:rsid w:val="00594F7C"/>
    <w:rsid w:val="00595949"/>
    <w:rsid w:val="00597E53"/>
    <w:rsid w:val="005A5C99"/>
    <w:rsid w:val="005A73DD"/>
    <w:rsid w:val="005A7A03"/>
    <w:rsid w:val="005A7DE9"/>
    <w:rsid w:val="005B4430"/>
    <w:rsid w:val="005B4D9F"/>
    <w:rsid w:val="005B60AD"/>
    <w:rsid w:val="005B64B0"/>
    <w:rsid w:val="005C1207"/>
    <w:rsid w:val="005C2FA1"/>
    <w:rsid w:val="005D16CB"/>
    <w:rsid w:val="005D6BCC"/>
    <w:rsid w:val="005E1591"/>
    <w:rsid w:val="005E47BC"/>
    <w:rsid w:val="005E6580"/>
    <w:rsid w:val="005E6623"/>
    <w:rsid w:val="005F2FD3"/>
    <w:rsid w:val="005F3274"/>
    <w:rsid w:val="005F4048"/>
    <w:rsid w:val="005F5BC7"/>
    <w:rsid w:val="00600AFC"/>
    <w:rsid w:val="00602B0B"/>
    <w:rsid w:val="00602E58"/>
    <w:rsid w:val="006049FE"/>
    <w:rsid w:val="006051D9"/>
    <w:rsid w:val="006063CC"/>
    <w:rsid w:val="00607AA8"/>
    <w:rsid w:val="006149A3"/>
    <w:rsid w:val="0062143E"/>
    <w:rsid w:val="006214E6"/>
    <w:rsid w:val="0062216B"/>
    <w:rsid w:val="00622893"/>
    <w:rsid w:val="006266CD"/>
    <w:rsid w:val="0063227A"/>
    <w:rsid w:val="00632F7A"/>
    <w:rsid w:val="006340D9"/>
    <w:rsid w:val="00634FB7"/>
    <w:rsid w:val="00637D5B"/>
    <w:rsid w:val="00643A7A"/>
    <w:rsid w:val="00643DCA"/>
    <w:rsid w:val="00644669"/>
    <w:rsid w:val="0064523C"/>
    <w:rsid w:val="00645F20"/>
    <w:rsid w:val="00645FB6"/>
    <w:rsid w:val="00646CAC"/>
    <w:rsid w:val="0065194F"/>
    <w:rsid w:val="00652009"/>
    <w:rsid w:val="006520A0"/>
    <w:rsid w:val="00656520"/>
    <w:rsid w:val="0065690A"/>
    <w:rsid w:val="00657DE5"/>
    <w:rsid w:val="00661413"/>
    <w:rsid w:val="00662794"/>
    <w:rsid w:val="006650AF"/>
    <w:rsid w:val="0066551B"/>
    <w:rsid w:val="006662BF"/>
    <w:rsid w:val="00667E84"/>
    <w:rsid w:val="006737B3"/>
    <w:rsid w:val="006744BA"/>
    <w:rsid w:val="006817F8"/>
    <w:rsid w:val="006917A8"/>
    <w:rsid w:val="0069186A"/>
    <w:rsid w:val="006978C4"/>
    <w:rsid w:val="006A41D3"/>
    <w:rsid w:val="006A55FD"/>
    <w:rsid w:val="006B59D0"/>
    <w:rsid w:val="006B68FB"/>
    <w:rsid w:val="006C0268"/>
    <w:rsid w:val="006C0B88"/>
    <w:rsid w:val="006C1A97"/>
    <w:rsid w:val="006C1C18"/>
    <w:rsid w:val="006C2BD6"/>
    <w:rsid w:val="006C30A2"/>
    <w:rsid w:val="006C40BF"/>
    <w:rsid w:val="006C559E"/>
    <w:rsid w:val="006D1125"/>
    <w:rsid w:val="006D3198"/>
    <w:rsid w:val="006D31B1"/>
    <w:rsid w:val="006D4E20"/>
    <w:rsid w:val="006E2253"/>
    <w:rsid w:val="006E71E3"/>
    <w:rsid w:val="006E7516"/>
    <w:rsid w:val="006F3579"/>
    <w:rsid w:val="00703695"/>
    <w:rsid w:val="007072B5"/>
    <w:rsid w:val="007125EF"/>
    <w:rsid w:val="00713984"/>
    <w:rsid w:val="0071437D"/>
    <w:rsid w:val="007165D9"/>
    <w:rsid w:val="00723FA7"/>
    <w:rsid w:val="00725E1A"/>
    <w:rsid w:val="00731230"/>
    <w:rsid w:val="00731A94"/>
    <w:rsid w:val="00733539"/>
    <w:rsid w:val="007340A3"/>
    <w:rsid w:val="00735BFB"/>
    <w:rsid w:val="00736A9C"/>
    <w:rsid w:val="00741FDF"/>
    <w:rsid w:val="00745401"/>
    <w:rsid w:val="007506B4"/>
    <w:rsid w:val="007546B0"/>
    <w:rsid w:val="00754C0D"/>
    <w:rsid w:val="0075742D"/>
    <w:rsid w:val="00772565"/>
    <w:rsid w:val="00772F65"/>
    <w:rsid w:val="00773B2C"/>
    <w:rsid w:val="00774518"/>
    <w:rsid w:val="00775531"/>
    <w:rsid w:val="00782D90"/>
    <w:rsid w:val="007844AF"/>
    <w:rsid w:val="007844D7"/>
    <w:rsid w:val="0078454C"/>
    <w:rsid w:val="007847D7"/>
    <w:rsid w:val="00787116"/>
    <w:rsid w:val="00787FF7"/>
    <w:rsid w:val="00792292"/>
    <w:rsid w:val="007B0EB1"/>
    <w:rsid w:val="007B2FD6"/>
    <w:rsid w:val="007B47AC"/>
    <w:rsid w:val="007B5E00"/>
    <w:rsid w:val="007B7572"/>
    <w:rsid w:val="007C2292"/>
    <w:rsid w:val="007C4591"/>
    <w:rsid w:val="007C620C"/>
    <w:rsid w:val="007C7C69"/>
    <w:rsid w:val="007D0374"/>
    <w:rsid w:val="007D0ACE"/>
    <w:rsid w:val="007D18B9"/>
    <w:rsid w:val="007D25A6"/>
    <w:rsid w:val="007D389A"/>
    <w:rsid w:val="007D3D66"/>
    <w:rsid w:val="007D692A"/>
    <w:rsid w:val="007D6D5B"/>
    <w:rsid w:val="007E2C46"/>
    <w:rsid w:val="007E2E56"/>
    <w:rsid w:val="007E3C58"/>
    <w:rsid w:val="007E494B"/>
    <w:rsid w:val="007E5A9E"/>
    <w:rsid w:val="007E74CB"/>
    <w:rsid w:val="007F0E74"/>
    <w:rsid w:val="007F173F"/>
    <w:rsid w:val="007F260A"/>
    <w:rsid w:val="007F3410"/>
    <w:rsid w:val="007F7616"/>
    <w:rsid w:val="0080196E"/>
    <w:rsid w:val="008019C2"/>
    <w:rsid w:val="00802086"/>
    <w:rsid w:val="0081688D"/>
    <w:rsid w:val="00822757"/>
    <w:rsid w:val="00822C4D"/>
    <w:rsid w:val="0082371D"/>
    <w:rsid w:val="008258AE"/>
    <w:rsid w:val="00831369"/>
    <w:rsid w:val="00833FD9"/>
    <w:rsid w:val="00835356"/>
    <w:rsid w:val="00843543"/>
    <w:rsid w:val="00845DAE"/>
    <w:rsid w:val="0084628B"/>
    <w:rsid w:val="00850D77"/>
    <w:rsid w:val="008524DA"/>
    <w:rsid w:val="0085359D"/>
    <w:rsid w:val="008554AF"/>
    <w:rsid w:val="00857195"/>
    <w:rsid w:val="00862F5C"/>
    <w:rsid w:val="00873AD3"/>
    <w:rsid w:val="00874697"/>
    <w:rsid w:val="00882850"/>
    <w:rsid w:val="0088432E"/>
    <w:rsid w:val="008853B9"/>
    <w:rsid w:val="00886B42"/>
    <w:rsid w:val="0089009C"/>
    <w:rsid w:val="008924B5"/>
    <w:rsid w:val="00897422"/>
    <w:rsid w:val="008A0888"/>
    <w:rsid w:val="008A10F5"/>
    <w:rsid w:val="008A3F89"/>
    <w:rsid w:val="008A5A11"/>
    <w:rsid w:val="008A6374"/>
    <w:rsid w:val="008A660C"/>
    <w:rsid w:val="008A7596"/>
    <w:rsid w:val="008A76C3"/>
    <w:rsid w:val="008A78C9"/>
    <w:rsid w:val="008B01A0"/>
    <w:rsid w:val="008B2A64"/>
    <w:rsid w:val="008B2A78"/>
    <w:rsid w:val="008B4CCD"/>
    <w:rsid w:val="008C0510"/>
    <w:rsid w:val="008C41FD"/>
    <w:rsid w:val="008C5247"/>
    <w:rsid w:val="008C653E"/>
    <w:rsid w:val="008D1A36"/>
    <w:rsid w:val="008D2EE3"/>
    <w:rsid w:val="008D3305"/>
    <w:rsid w:val="008D3815"/>
    <w:rsid w:val="008D60B4"/>
    <w:rsid w:val="008D794D"/>
    <w:rsid w:val="008E6444"/>
    <w:rsid w:val="008F689B"/>
    <w:rsid w:val="00901020"/>
    <w:rsid w:val="00901460"/>
    <w:rsid w:val="0090204E"/>
    <w:rsid w:val="009050FC"/>
    <w:rsid w:val="00907A4D"/>
    <w:rsid w:val="0091044D"/>
    <w:rsid w:val="00910FBA"/>
    <w:rsid w:val="00911F9E"/>
    <w:rsid w:val="00914857"/>
    <w:rsid w:val="00915568"/>
    <w:rsid w:val="00916A95"/>
    <w:rsid w:val="00917534"/>
    <w:rsid w:val="00917B5F"/>
    <w:rsid w:val="009218DB"/>
    <w:rsid w:val="00923619"/>
    <w:rsid w:val="00925998"/>
    <w:rsid w:val="00927C57"/>
    <w:rsid w:val="00930396"/>
    <w:rsid w:val="00931689"/>
    <w:rsid w:val="00931BF9"/>
    <w:rsid w:val="00940640"/>
    <w:rsid w:val="00941F80"/>
    <w:rsid w:val="00942153"/>
    <w:rsid w:val="00944753"/>
    <w:rsid w:val="00955295"/>
    <w:rsid w:val="009572B7"/>
    <w:rsid w:val="00962A83"/>
    <w:rsid w:val="009720B6"/>
    <w:rsid w:val="00973F56"/>
    <w:rsid w:val="00976F1A"/>
    <w:rsid w:val="0097715C"/>
    <w:rsid w:val="00982DB3"/>
    <w:rsid w:val="0098432F"/>
    <w:rsid w:val="00985631"/>
    <w:rsid w:val="00985945"/>
    <w:rsid w:val="0099016F"/>
    <w:rsid w:val="00991FA0"/>
    <w:rsid w:val="00994806"/>
    <w:rsid w:val="00994BB8"/>
    <w:rsid w:val="0099556B"/>
    <w:rsid w:val="009974E3"/>
    <w:rsid w:val="009A3FEB"/>
    <w:rsid w:val="009A51CA"/>
    <w:rsid w:val="009A5FFA"/>
    <w:rsid w:val="009A7962"/>
    <w:rsid w:val="009B2A02"/>
    <w:rsid w:val="009B3878"/>
    <w:rsid w:val="009B4DE5"/>
    <w:rsid w:val="009B5342"/>
    <w:rsid w:val="009B57A4"/>
    <w:rsid w:val="009B723A"/>
    <w:rsid w:val="009B76E1"/>
    <w:rsid w:val="009B7BA3"/>
    <w:rsid w:val="009C08AA"/>
    <w:rsid w:val="009C0CBE"/>
    <w:rsid w:val="009C273F"/>
    <w:rsid w:val="009C3C9D"/>
    <w:rsid w:val="009C735A"/>
    <w:rsid w:val="009D15D6"/>
    <w:rsid w:val="009D16FD"/>
    <w:rsid w:val="009D2347"/>
    <w:rsid w:val="009D246D"/>
    <w:rsid w:val="009D3B4A"/>
    <w:rsid w:val="009D5635"/>
    <w:rsid w:val="009D7024"/>
    <w:rsid w:val="009E3E10"/>
    <w:rsid w:val="009E430C"/>
    <w:rsid w:val="009E4D1B"/>
    <w:rsid w:val="009E5F2C"/>
    <w:rsid w:val="009F452F"/>
    <w:rsid w:val="009F6105"/>
    <w:rsid w:val="009F6F47"/>
    <w:rsid w:val="009F73DC"/>
    <w:rsid w:val="00A00064"/>
    <w:rsid w:val="00A07452"/>
    <w:rsid w:val="00A111D1"/>
    <w:rsid w:val="00A13CFD"/>
    <w:rsid w:val="00A14840"/>
    <w:rsid w:val="00A1527C"/>
    <w:rsid w:val="00A17CA8"/>
    <w:rsid w:val="00A27E77"/>
    <w:rsid w:val="00A30F7E"/>
    <w:rsid w:val="00A32ACB"/>
    <w:rsid w:val="00A33045"/>
    <w:rsid w:val="00A3463E"/>
    <w:rsid w:val="00A35D87"/>
    <w:rsid w:val="00A37C33"/>
    <w:rsid w:val="00A408F4"/>
    <w:rsid w:val="00A4342B"/>
    <w:rsid w:val="00A4373D"/>
    <w:rsid w:val="00A50F06"/>
    <w:rsid w:val="00A55BF8"/>
    <w:rsid w:val="00A5761E"/>
    <w:rsid w:val="00A642C9"/>
    <w:rsid w:val="00A67D63"/>
    <w:rsid w:val="00A70596"/>
    <w:rsid w:val="00A71D4F"/>
    <w:rsid w:val="00A735CF"/>
    <w:rsid w:val="00A7435C"/>
    <w:rsid w:val="00A834CF"/>
    <w:rsid w:val="00A83F93"/>
    <w:rsid w:val="00A8434C"/>
    <w:rsid w:val="00A90E2F"/>
    <w:rsid w:val="00A95EA2"/>
    <w:rsid w:val="00A96C5D"/>
    <w:rsid w:val="00AA01EA"/>
    <w:rsid w:val="00AA0EA7"/>
    <w:rsid w:val="00AA56A1"/>
    <w:rsid w:val="00AA766E"/>
    <w:rsid w:val="00AB3CD6"/>
    <w:rsid w:val="00AB608C"/>
    <w:rsid w:val="00AB7A57"/>
    <w:rsid w:val="00AC1C4E"/>
    <w:rsid w:val="00AC2DB3"/>
    <w:rsid w:val="00AC2F48"/>
    <w:rsid w:val="00AC4369"/>
    <w:rsid w:val="00AD1459"/>
    <w:rsid w:val="00AD49F6"/>
    <w:rsid w:val="00AD586A"/>
    <w:rsid w:val="00AD6546"/>
    <w:rsid w:val="00AE35D6"/>
    <w:rsid w:val="00AE5582"/>
    <w:rsid w:val="00AE7BE1"/>
    <w:rsid w:val="00AF2FAD"/>
    <w:rsid w:val="00B02DEF"/>
    <w:rsid w:val="00B036F8"/>
    <w:rsid w:val="00B04985"/>
    <w:rsid w:val="00B12303"/>
    <w:rsid w:val="00B12D3A"/>
    <w:rsid w:val="00B159E6"/>
    <w:rsid w:val="00B22097"/>
    <w:rsid w:val="00B22F9C"/>
    <w:rsid w:val="00B24DD1"/>
    <w:rsid w:val="00B26D10"/>
    <w:rsid w:val="00B311A5"/>
    <w:rsid w:val="00B311CF"/>
    <w:rsid w:val="00B31F53"/>
    <w:rsid w:val="00B3312D"/>
    <w:rsid w:val="00B3436C"/>
    <w:rsid w:val="00B40243"/>
    <w:rsid w:val="00B4212F"/>
    <w:rsid w:val="00B436B9"/>
    <w:rsid w:val="00B43F3A"/>
    <w:rsid w:val="00B533CF"/>
    <w:rsid w:val="00B5767A"/>
    <w:rsid w:val="00B60C35"/>
    <w:rsid w:val="00B644E2"/>
    <w:rsid w:val="00B64EA6"/>
    <w:rsid w:val="00B66639"/>
    <w:rsid w:val="00B70A51"/>
    <w:rsid w:val="00B70C74"/>
    <w:rsid w:val="00B72977"/>
    <w:rsid w:val="00B72B1B"/>
    <w:rsid w:val="00B736A8"/>
    <w:rsid w:val="00B767D3"/>
    <w:rsid w:val="00B804EF"/>
    <w:rsid w:val="00B80998"/>
    <w:rsid w:val="00B81B33"/>
    <w:rsid w:val="00B83227"/>
    <w:rsid w:val="00B837B2"/>
    <w:rsid w:val="00B92E9C"/>
    <w:rsid w:val="00B93A4C"/>
    <w:rsid w:val="00BA147E"/>
    <w:rsid w:val="00BA3BB0"/>
    <w:rsid w:val="00BA3D14"/>
    <w:rsid w:val="00BA5036"/>
    <w:rsid w:val="00BA5580"/>
    <w:rsid w:val="00BA59D4"/>
    <w:rsid w:val="00BA6C5C"/>
    <w:rsid w:val="00BA7270"/>
    <w:rsid w:val="00BA77C3"/>
    <w:rsid w:val="00BB12BB"/>
    <w:rsid w:val="00BB3447"/>
    <w:rsid w:val="00BB739C"/>
    <w:rsid w:val="00BC53BC"/>
    <w:rsid w:val="00BC55A0"/>
    <w:rsid w:val="00BC64DB"/>
    <w:rsid w:val="00BD004D"/>
    <w:rsid w:val="00BD21D5"/>
    <w:rsid w:val="00BD74C1"/>
    <w:rsid w:val="00BD7FA3"/>
    <w:rsid w:val="00BE184A"/>
    <w:rsid w:val="00BE30D4"/>
    <w:rsid w:val="00BE3DCA"/>
    <w:rsid w:val="00BE4BDD"/>
    <w:rsid w:val="00BE4FF1"/>
    <w:rsid w:val="00BF41C0"/>
    <w:rsid w:val="00BF6829"/>
    <w:rsid w:val="00C01427"/>
    <w:rsid w:val="00C02E41"/>
    <w:rsid w:val="00C055F4"/>
    <w:rsid w:val="00C05F44"/>
    <w:rsid w:val="00C060AE"/>
    <w:rsid w:val="00C06319"/>
    <w:rsid w:val="00C06CA4"/>
    <w:rsid w:val="00C10815"/>
    <w:rsid w:val="00C1100C"/>
    <w:rsid w:val="00C12845"/>
    <w:rsid w:val="00C13A74"/>
    <w:rsid w:val="00C16AA3"/>
    <w:rsid w:val="00C20A05"/>
    <w:rsid w:val="00C235C0"/>
    <w:rsid w:val="00C27FFC"/>
    <w:rsid w:val="00C42DB1"/>
    <w:rsid w:val="00C47171"/>
    <w:rsid w:val="00C5050A"/>
    <w:rsid w:val="00C50586"/>
    <w:rsid w:val="00C53721"/>
    <w:rsid w:val="00C54027"/>
    <w:rsid w:val="00C544CE"/>
    <w:rsid w:val="00C54800"/>
    <w:rsid w:val="00C60126"/>
    <w:rsid w:val="00C606E4"/>
    <w:rsid w:val="00C664F6"/>
    <w:rsid w:val="00C6742A"/>
    <w:rsid w:val="00C72A18"/>
    <w:rsid w:val="00C7419E"/>
    <w:rsid w:val="00C74346"/>
    <w:rsid w:val="00C7781B"/>
    <w:rsid w:val="00C779E4"/>
    <w:rsid w:val="00C80D88"/>
    <w:rsid w:val="00C816C2"/>
    <w:rsid w:val="00C81753"/>
    <w:rsid w:val="00C8239A"/>
    <w:rsid w:val="00C84A92"/>
    <w:rsid w:val="00C84C10"/>
    <w:rsid w:val="00C855F4"/>
    <w:rsid w:val="00C868BE"/>
    <w:rsid w:val="00C87253"/>
    <w:rsid w:val="00C91788"/>
    <w:rsid w:val="00C9230F"/>
    <w:rsid w:val="00C9326C"/>
    <w:rsid w:val="00C95979"/>
    <w:rsid w:val="00CA26C9"/>
    <w:rsid w:val="00CA307B"/>
    <w:rsid w:val="00CA506B"/>
    <w:rsid w:val="00CA6394"/>
    <w:rsid w:val="00CA730A"/>
    <w:rsid w:val="00CB4F0B"/>
    <w:rsid w:val="00CB66B4"/>
    <w:rsid w:val="00CC15B9"/>
    <w:rsid w:val="00CC1D24"/>
    <w:rsid w:val="00CC2FB0"/>
    <w:rsid w:val="00CC3800"/>
    <w:rsid w:val="00CC5778"/>
    <w:rsid w:val="00CC5FAC"/>
    <w:rsid w:val="00CC6C11"/>
    <w:rsid w:val="00CC7D3B"/>
    <w:rsid w:val="00CD10E8"/>
    <w:rsid w:val="00CD1E2F"/>
    <w:rsid w:val="00CD4D4E"/>
    <w:rsid w:val="00CE203B"/>
    <w:rsid w:val="00CE20FF"/>
    <w:rsid w:val="00CE2748"/>
    <w:rsid w:val="00CE588E"/>
    <w:rsid w:val="00CE7157"/>
    <w:rsid w:val="00CE7946"/>
    <w:rsid w:val="00CF026C"/>
    <w:rsid w:val="00CF2362"/>
    <w:rsid w:val="00CF27B1"/>
    <w:rsid w:val="00CF68C2"/>
    <w:rsid w:val="00D01670"/>
    <w:rsid w:val="00D02D44"/>
    <w:rsid w:val="00D06C84"/>
    <w:rsid w:val="00D141B5"/>
    <w:rsid w:val="00D142E0"/>
    <w:rsid w:val="00D16B35"/>
    <w:rsid w:val="00D16DDC"/>
    <w:rsid w:val="00D23E26"/>
    <w:rsid w:val="00D252D4"/>
    <w:rsid w:val="00D254DF"/>
    <w:rsid w:val="00D30296"/>
    <w:rsid w:val="00D31655"/>
    <w:rsid w:val="00D32183"/>
    <w:rsid w:val="00D35B74"/>
    <w:rsid w:val="00D37B62"/>
    <w:rsid w:val="00D41FB2"/>
    <w:rsid w:val="00D4376E"/>
    <w:rsid w:val="00D43F27"/>
    <w:rsid w:val="00D51350"/>
    <w:rsid w:val="00D66A75"/>
    <w:rsid w:val="00D67AE4"/>
    <w:rsid w:val="00D717A1"/>
    <w:rsid w:val="00D769A7"/>
    <w:rsid w:val="00D77509"/>
    <w:rsid w:val="00D8138A"/>
    <w:rsid w:val="00D83B35"/>
    <w:rsid w:val="00D84096"/>
    <w:rsid w:val="00D8474B"/>
    <w:rsid w:val="00D849F1"/>
    <w:rsid w:val="00D84BF0"/>
    <w:rsid w:val="00D84DAF"/>
    <w:rsid w:val="00D86A2A"/>
    <w:rsid w:val="00D87719"/>
    <w:rsid w:val="00D90D73"/>
    <w:rsid w:val="00D91CEF"/>
    <w:rsid w:val="00D9279F"/>
    <w:rsid w:val="00D945B9"/>
    <w:rsid w:val="00DA4D24"/>
    <w:rsid w:val="00DA5423"/>
    <w:rsid w:val="00DA79FC"/>
    <w:rsid w:val="00DB0C8F"/>
    <w:rsid w:val="00DB3D20"/>
    <w:rsid w:val="00DB3D50"/>
    <w:rsid w:val="00DB4AFA"/>
    <w:rsid w:val="00DB5F21"/>
    <w:rsid w:val="00DB62C7"/>
    <w:rsid w:val="00DC1BD2"/>
    <w:rsid w:val="00DC4C20"/>
    <w:rsid w:val="00DC5844"/>
    <w:rsid w:val="00DD477E"/>
    <w:rsid w:val="00DD4A2A"/>
    <w:rsid w:val="00DE0631"/>
    <w:rsid w:val="00DE6183"/>
    <w:rsid w:val="00DE730F"/>
    <w:rsid w:val="00DF014F"/>
    <w:rsid w:val="00DF2533"/>
    <w:rsid w:val="00DF4152"/>
    <w:rsid w:val="00DF4882"/>
    <w:rsid w:val="00DF6564"/>
    <w:rsid w:val="00E067CE"/>
    <w:rsid w:val="00E06D14"/>
    <w:rsid w:val="00E10729"/>
    <w:rsid w:val="00E14574"/>
    <w:rsid w:val="00E14F72"/>
    <w:rsid w:val="00E15ADA"/>
    <w:rsid w:val="00E15DD0"/>
    <w:rsid w:val="00E22200"/>
    <w:rsid w:val="00E226B5"/>
    <w:rsid w:val="00E276F8"/>
    <w:rsid w:val="00E300C7"/>
    <w:rsid w:val="00E30235"/>
    <w:rsid w:val="00E32E10"/>
    <w:rsid w:val="00E35123"/>
    <w:rsid w:val="00E35910"/>
    <w:rsid w:val="00E36D1D"/>
    <w:rsid w:val="00E42D37"/>
    <w:rsid w:val="00E541F8"/>
    <w:rsid w:val="00E557B0"/>
    <w:rsid w:val="00E571DC"/>
    <w:rsid w:val="00E571F2"/>
    <w:rsid w:val="00E62575"/>
    <w:rsid w:val="00E632F9"/>
    <w:rsid w:val="00E63EA2"/>
    <w:rsid w:val="00E67166"/>
    <w:rsid w:val="00E70588"/>
    <w:rsid w:val="00E73278"/>
    <w:rsid w:val="00E75939"/>
    <w:rsid w:val="00E770EE"/>
    <w:rsid w:val="00E82E17"/>
    <w:rsid w:val="00E8764C"/>
    <w:rsid w:val="00E87882"/>
    <w:rsid w:val="00E9417A"/>
    <w:rsid w:val="00E955D5"/>
    <w:rsid w:val="00E968D2"/>
    <w:rsid w:val="00EA467B"/>
    <w:rsid w:val="00EA4783"/>
    <w:rsid w:val="00EA6F44"/>
    <w:rsid w:val="00EB0334"/>
    <w:rsid w:val="00EB214C"/>
    <w:rsid w:val="00EB4EE5"/>
    <w:rsid w:val="00EB5420"/>
    <w:rsid w:val="00EB5431"/>
    <w:rsid w:val="00EB6FF6"/>
    <w:rsid w:val="00EC09C6"/>
    <w:rsid w:val="00EC79A2"/>
    <w:rsid w:val="00ED43CD"/>
    <w:rsid w:val="00ED45FC"/>
    <w:rsid w:val="00ED4778"/>
    <w:rsid w:val="00ED748D"/>
    <w:rsid w:val="00EE7FB9"/>
    <w:rsid w:val="00EF05A4"/>
    <w:rsid w:val="00EF2CE8"/>
    <w:rsid w:val="00EF4487"/>
    <w:rsid w:val="00EF79CC"/>
    <w:rsid w:val="00F059C1"/>
    <w:rsid w:val="00F17C4D"/>
    <w:rsid w:val="00F17FBF"/>
    <w:rsid w:val="00F341C5"/>
    <w:rsid w:val="00F34C98"/>
    <w:rsid w:val="00F41E2C"/>
    <w:rsid w:val="00F46AF7"/>
    <w:rsid w:val="00F527CA"/>
    <w:rsid w:val="00F537D4"/>
    <w:rsid w:val="00F544F6"/>
    <w:rsid w:val="00F54615"/>
    <w:rsid w:val="00F6053B"/>
    <w:rsid w:val="00F60838"/>
    <w:rsid w:val="00F6260A"/>
    <w:rsid w:val="00F640F6"/>
    <w:rsid w:val="00F654A5"/>
    <w:rsid w:val="00F81B7E"/>
    <w:rsid w:val="00F81B96"/>
    <w:rsid w:val="00F828CE"/>
    <w:rsid w:val="00F85393"/>
    <w:rsid w:val="00F85F1A"/>
    <w:rsid w:val="00F86F3F"/>
    <w:rsid w:val="00F90913"/>
    <w:rsid w:val="00F90EB4"/>
    <w:rsid w:val="00F94337"/>
    <w:rsid w:val="00F956A4"/>
    <w:rsid w:val="00F96B51"/>
    <w:rsid w:val="00F976D3"/>
    <w:rsid w:val="00FB21E7"/>
    <w:rsid w:val="00FB2E58"/>
    <w:rsid w:val="00FB34C7"/>
    <w:rsid w:val="00FB352E"/>
    <w:rsid w:val="00FB618D"/>
    <w:rsid w:val="00FB6467"/>
    <w:rsid w:val="00FB74A0"/>
    <w:rsid w:val="00FB7D47"/>
    <w:rsid w:val="00FC2F61"/>
    <w:rsid w:val="00FC3846"/>
    <w:rsid w:val="00FC3EC5"/>
    <w:rsid w:val="00FC60C7"/>
    <w:rsid w:val="00FD13A8"/>
    <w:rsid w:val="00FE0223"/>
    <w:rsid w:val="00FE19E0"/>
    <w:rsid w:val="00FE2080"/>
    <w:rsid w:val="00FE2B2F"/>
    <w:rsid w:val="00FE41A4"/>
    <w:rsid w:val="00FE4A05"/>
    <w:rsid w:val="00FE542E"/>
    <w:rsid w:val="00FE56C9"/>
    <w:rsid w:val="00FE61E7"/>
    <w:rsid w:val="00FF489D"/>
    <w:rsid w:val="00FF55A3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838"/>
    <w:rPr>
      <w:sz w:val="18"/>
      <w:szCs w:val="18"/>
    </w:rPr>
  </w:style>
  <w:style w:type="paragraph" w:styleId="a5">
    <w:name w:val="List Paragraph"/>
    <w:basedOn w:val="a"/>
    <w:uiPriority w:val="34"/>
    <w:qFormat/>
    <w:rsid w:val="00F976D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653A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6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 Fan</dc:creator>
  <cp:keywords/>
  <dc:description/>
  <cp:lastModifiedBy>dell</cp:lastModifiedBy>
  <cp:revision>159</cp:revision>
  <dcterms:created xsi:type="dcterms:W3CDTF">2014-10-28T03:06:00Z</dcterms:created>
  <dcterms:modified xsi:type="dcterms:W3CDTF">2014-11-25T06:45:00Z</dcterms:modified>
</cp:coreProperties>
</file>