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A2" w:rsidRDefault="00FC01A2" w:rsidP="00DE3496">
      <w:pPr>
        <w:snapToGrid w:val="0"/>
        <w:spacing w:after="156" w:line="400" w:lineRule="exact"/>
        <w:jc w:val="center"/>
        <w:rPr>
          <w:rFonts w:ascii="宋体" w:hAnsi="宋体"/>
          <w:b/>
          <w:bCs/>
          <w:color w:val="000000"/>
          <w:sz w:val="28"/>
          <w:szCs w:val="28"/>
        </w:rPr>
      </w:pPr>
      <w:r>
        <w:rPr>
          <w:rFonts w:ascii="宋体" w:hAnsi="宋体" w:hint="eastAsia"/>
          <w:b/>
          <w:bCs/>
          <w:color w:val="000000"/>
          <w:sz w:val="28"/>
          <w:szCs w:val="28"/>
        </w:rPr>
        <w:t>同济大学人文社会科学科研成果奖励办法(简表)</w:t>
      </w:r>
    </w:p>
    <w:p w:rsidR="00FC01A2" w:rsidRDefault="00FC01A2" w:rsidP="00FC01A2">
      <w:pPr>
        <w:pStyle w:val="Default"/>
        <w:rPr>
          <w:rFonts w:ascii="宋体" w:hAnsi="宋体"/>
          <w:b/>
          <w:bCs/>
          <w:szCs w:val="21"/>
        </w:rPr>
      </w:pPr>
      <w:r>
        <w:rPr>
          <w:rFonts w:ascii="宋体" w:hAnsi="宋体" w:hint="eastAsia"/>
          <w:b/>
          <w:bCs/>
          <w:szCs w:val="21"/>
        </w:rPr>
        <w:t>*</w:t>
      </w:r>
      <w:r>
        <w:rPr>
          <w:rFonts w:ascii="宋体" w:hAnsi="宋体" w:hint="eastAsia"/>
          <w:b/>
          <w:bCs/>
          <w:szCs w:val="21"/>
        </w:rPr>
        <w:t>奖励对象</w:t>
      </w:r>
      <w:r>
        <w:rPr>
          <w:rFonts w:ascii="宋体" w:hAnsi="宋体" w:hint="eastAsia"/>
          <w:b/>
          <w:bCs/>
          <w:szCs w:val="21"/>
        </w:rPr>
        <w:t xml:space="preserve">: </w:t>
      </w:r>
    </w:p>
    <w:p w:rsidR="00FC01A2" w:rsidRDefault="00FC01A2" w:rsidP="00FC01A2">
      <w:pPr>
        <w:pStyle w:val="Default"/>
        <w:spacing w:line="300" w:lineRule="auto"/>
        <w:rPr>
          <w:rFonts w:ascii="仿宋" w:eastAsia="仿宋" w:hAnsi="仿宋" w:cs="Arial"/>
          <w:bCs/>
        </w:rPr>
      </w:pPr>
      <w:r>
        <w:rPr>
          <w:rFonts w:ascii="宋体" w:hAnsi="宋体" w:hint="eastAsia"/>
          <w:b/>
          <w:bCs/>
          <w:szCs w:val="21"/>
        </w:rPr>
        <w:t xml:space="preserve">     </w:t>
      </w:r>
      <w:r w:rsidRPr="00FC01A2">
        <w:rPr>
          <w:rFonts w:ascii="仿宋" w:eastAsia="仿宋" w:hAnsi="仿宋" w:cs="Arial" w:hint="eastAsia"/>
          <w:bCs/>
        </w:rPr>
        <w:t>所有奖励成果必须以同济大学为第一署名单位且我校教师为第一作者。</w:t>
      </w:r>
    </w:p>
    <w:p w:rsidR="00FC01A2" w:rsidRDefault="00FC01A2" w:rsidP="00EA15C3">
      <w:pPr>
        <w:pStyle w:val="Default"/>
        <w:spacing w:afterLines="100" w:line="300" w:lineRule="auto"/>
        <w:rPr>
          <w:rFonts w:ascii="仿宋" w:eastAsia="仿宋" w:hAnsi="仿宋" w:cs="Arial"/>
          <w:bCs/>
        </w:rPr>
      </w:pPr>
      <w:r>
        <w:rPr>
          <w:rFonts w:ascii="仿宋" w:eastAsia="仿宋" w:hAnsi="仿宋" w:cs="Arial" w:hint="eastAsia"/>
          <w:bCs/>
        </w:rPr>
        <w:t xml:space="preserve">     </w:t>
      </w:r>
      <w:r w:rsidRPr="00FC01A2">
        <w:rPr>
          <w:rFonts w:ascii="仿宋" w:eastAsia="仿宋" w:hAnsi="仿宋" w:cs="Arial" w:hint="eastAsia"/>
          <w:bCs/>
        </w:rPr>
        <w:t>被</w:t>
      </w:r>
      <w:r w:rsidRPr="00FC01A2">
        <w:rPr>
          <w:rFonts w:ascii="仿宋" w:eastAsia="仿宋" w:hAnsi="仿宋" w:cs="Arial"/>
          <w:bCs/>
        </w:rPr>
        <w:t>SSCI</w:t>
      </w:r>
      <w:r w:rsidRPr="00FC01A2">
        <w:rPr>
          <w:rFonts w:ascii="仿宋" w:eastAsia="仿宋" w:hAnsi="仿宋" w:cs="Arial" w:hint="eastAsia"/>
          <w:bCs/>
        </w:rPr>
        <w:t>（《社会科学引文索引》）或</w:t>
      </w:r>
      <w:r w:rsidRPr="00FC01A2">
        <w:rPr>
          <w:rFonts w:ascii="仿宋" w:eastAsia="仿宋" w:hAnsi="仿宋" w:cs="Arial"/>
          <w:bCs/>
        </w:rPr>
        <w:t>A&amp;HCI</w:t>
      </w:r>
      <w:r w:rsidRPr="00FC01A2">
        <w:rPr>
          <w:rFonts w:ascii="仿宋" w:eastAsia="仿宋" w:hAnsi="仿宋" w:cs="Arial" w:hint="eastAsia"/>
          <w:bCs/>
        </w:rPr>
        <w:t>（《艺术与人文科学引文索引》）收录的论文，我校教师为通讯作者且署名同济大学的，按第一作者奖励</w:t>
      </w:r>
      <w:r>
        <w:rPr>
          <w:rFonts w:ascii="仿宋" w:eastAsia="仿宋" w:hAnsi="仿宋" w:cs="Arial" w:hint="eastAsia"/>
          <w:bCs/>
        </w:rPr>
        <w:t>；</w:t>
      </w:r>
      <w:r w:rsidRPr="00FC01A2">
        <w:rPr>
          <w:rFonts w:ascii="仿宋" w:eastAsia="仿宋" w:hAnsi="仿宋" w:cs="Arial" w:hint="eastAsia"/>
          <w:bCs/>
        </w:rPr>
        <w:t>非通讯作者或第一作者的，按作者署名顺序以</w:t>
      </w:r>
      <w:r w:rsidRPr="00FC01A2">
        <w:rPr>
          <w:rFonts w:ascii="仿宋" w:eastAsia="仿宋" w:hAnsi="仿宋" w:cs="Arial"/>
          <w:bCs/>
        </w:rPr>
        <w:t>50%</w:t>
      </w:r>
      <w:r w:rsidRPr="00FC01A2">
        <w:rPr>
          <w:rFonts w:ascii="仿宋" w:eastAsia="仿宋" w:hAnsi="仿宋" w:cs="Arial" w:hint="eastAsia"/>
          <w:bCs/>
        </w:rPr>
        <w:t>的比例递减给予奖励。</w:t>
      </w:r>
    </w:p>
    <w:p w:rsidR="00FC01A2" w:rsidRPr="00FC01A2" w:rsidRDefault="00FC01A2" w:rsidP="00FC01A2">
      <w:pPr>
        <w:snapToGrid w:val="0"/>
        <w:spacing w:after="156" w:line="400" w:lineRule="exact"/>
        <w:jc w:val="center"/>
        <w:rPr>
          <w:rFonts w:ascii="宋体" w:hAnsi="宋体"/>
          <w:b/>
          <w:bCs/>
          <w:color w:val="000000"/>
          <w:sz w:val="28"/>
          <w:szCs w:val="28"/>
        </w:rPr>
      </w:pPr>
      <w:r>
        <w:rPr>
          <w:rFonts w:ascii="宋体" w:hAnsi="宋体" w:hint="eastAsia"/>
          <w:b/>
          <w:bCs/>
          <w:color w:val="000000"/>
          <w:sz w:val="28"/>
          <w:szCs w:val="28"/>
        </w:rPr>
        <w:t>同济</w:t>
      </w:r>
      <w:r w:rsidRPr="00A4432C">
        <w:rPr>
          <w:rFonts w:ascii="宋体" w:hAnsi="宋体" w:hint="eastAsia"/>
          <w:b/>
          <w:bCs/>
          <w:color w:val="000000"/>
          <w:sz w:val="28"/>
          <w:szCs w:val="28"/>
        </w:rPr>
        <w:t>大学文科论文奖励范围与标准</w:t>
      </w:r>
    </w:p>
    <w:tbl>
      <w:tblPr>
        <w:tblW w:w="9468" w:type="dxa"/>
        <w:jc w:val="center"/>
        <w:tblInd w:w="-946" w:type="dxa"/>
        <w:tblBorders>
          <w:top w:val="single" w:sz="4" w:space="0" w:color="auto"/>
          <w:left w:val="single" w:sz="4" w:space="0" w:color="auto"/>
          <w:bottom w:val="single" w:sz="4" w:space="0" w:color="auto"/>
          <w:right w:val="single" w:sz="4" w:space="0" w:color="auto"/>
        </w:tblBorders>
        <w:tblLook w:val="0000"/>
      </w:tblPr>
      <w:tblGrid>
        <w:gridCol w:w="1715"/>
        <w:gridCol w:w="3969"/>
        <w:gridCol w:w="1101"/>
        <w:gridCol w:w="2683"/>
      </w:tblGrid>
      <w:tr w:rsidR="00DE3496" w:rsidRPr="00A4432C" w:rsidTr="00BA57D3">
        <w:trPr>
          <w:cantSplit/>
          <w:trHeight w:val="494"/>
          <w:jc w:val="center"/>
        </w:trPr>
        <w:tc>
          <w:tcPr>
            <w:tcW w:w="1715" w:type="dxa"/>
            <w:tcBorders>
              <w:top w:val="single" w:sz="8" w:space="0" w:color="auto"/>
              <w:left w:val="single" w:sz="8" w:space="0" w:color="auto"/>
              <w:bottom w:val="single" w:sz="8" w:space="0" w:color="auto"/>
              <w:right w:val="single" w:sz="4" w:space="0" w:color="auto"/>
            </w:tcBorders>
            <w:vAlign w:val="center"/>
          </w:tcPr>
          <w:p w:rsidR="00DE3496" w:rsidRPr="00A4432C" w:rsidRDefault="00FC01A2" w:rsidP="00D04190">
            <w:pPr>
              <w:spacing w:line="260" w:lineRule="exact"/>
              <w:jc w:val="center"/>
              <w:rPr>
                <w:rFonts w:ascii="宋体" w:hAnsi="宋体"/>
                <w:b/>
                <w:bCs/>
                <w:color w:val="000000"/>
                <w:sz w:val="24"/>
              </w:rPr>
            </w:pPr>
            <w:r>
              <w:rPr>
                <w:rFonts w:ascii="宋体" w:hAnsi="宋体" w:hint="eastAsia"/>
                <w:b/>
                <w:bCs/>
                <w:color w:val="000000"/>
                <w:sz w:val="24"/>
              </w:rPr>
              <w:t>类别</w:t>
            </w:r>
          </w:p>
        </w:tc>
        <w:tc>
          <w:tcPr>
            <w:tcW w:w="5070" w:type="dxa"/>
            <w:gridSpan w:val="2"/>
            <w:tcBorders>
              <w:top w:val="single" w:sz="8" w:space="0" w:color="auto"/>
              <w:left w:val="single" w:sz="4" w:space="0" w:color="auto"/>
              <w:bottom w:val="single" w:sz="8" w:space="0" w:color="auto"/>
              <w:right w:val="single" w:sz="4" w:space="0" w:color="auto"/>
            </w:tcBorders>
            <w:vAlign w:val="center"/>
          </w:tcPr>
          <w:p w:rsidR="00DE3496" w:rsidRPr="00A4432C" w:rsidRDefault="00DE3496" w:rsidP="00D04190">
            <w:pPr>
              <w:spacing w:line="260" w:lineRule="exact"/>
              <w:jc w:val="center"/>
              <w:rPr>
                <w:rFonts w:ascii="宋体" w:hAnsi="宋体" w:cs="宋体"/>
                <w:b/>
                <w:color w:val="000000"/>
                <w:kern w:val="0"/>
                <w:sz w:val="24"/>
              </w:rPr>
            </w:pPr>
            <w:r w:rsidRPr="00A4432C">
              <w:rPr>
                <w:rFonts w:ascii="宋体" w:hAnsi="宋体" w:hint="eastAsia"/>
                <w:b/>
                <w:bCs/>
                <w:color w:val="000000"/>
                <w:sz w:val="24"/>
              </w:rPr>
              <w:t>期刊范围</w:t>
            </w:r>
          </w:p>
        </w:tc>
        <w:tc>
          <w:tcPr>
            <w:tcW w:w="2683" w:type="dxa"/>
            <w:tcBorders>
              <w:top w:val="single" w:sz="8" w:space="0" w:color="auto"/>
              <w:left w:val="single" w:sz="4" w:space="0" w:color="auto"/>
              <w:bottom w:val="single" w:sz="8" w:space="0" w:color="auto"/>
              <w:right w:val="single" w:sz="8" w:space="0" w:color="auto"/>
            </w:tcBorders>
            <w:vAlign w:val="center"/>
          </w:tcPr>
          <w:p w:rsidR="00DE3496" w:rsidRPr="00A4432C" w:rsidRDefault="00DE3496" w:rsidP="00D04190">
            <w:pPr>
              <w:spacing w:line="260" w:lineRule="exact"/>
              <w:jc w:val="center"/>
              <w:rPr>
                <w:rFonts w:ascii="宋体" w:hAnsi="宋体"/>
                <w:b/>
                <w:bCs/>
                <w:color w:val="000000"/>
                <w:sz w:val="24"/>
              </w:rPr>
            </w:pPr>
            <w:r w:rsidRPr="00A4432C">
              <w:rPr>
                <w:rFonts w:ascii="宋体" w:hAnsi="宋体" w:cs="宋体" w:hint="eastAsia"/>
                <w:b/>
                <w:color w:val="000000"/>
                <w:kern w:val="0"/>
                <w:sz w:val="24"/>
              </w:rPr>
              <w:t>奖励金额</w:t>
            </w:r>
            <w:r w:rsidR="0075666D">
              <w:rPr>
                <w:rFonts w:ascii="宋体" w:hAnsi="宋体" w:cs="宋体" w:hint="eastAsia"/>
                <w:b/>
                <w:color w:val="000000"/>
                <w:kern w:val="0"/>
                <w:sz w:val="24"/>
              </w:rPr>
              <w:t>（万元）</w:t>
            </w:r>
          </w:p>
        </w:tc>
      </w:tr>
      <w:tr w:rsidR="00DE3496" w:rsidRPr="00BA57D3" w:rsidTr="0075666D">
        <w:trPr>
          <w:cantSplit/>
          <w:trHeight w:val="680"/>
          <w:jc w:val="center"/>
        </w:trPr>
        <w:tc>
          <w:tcPr>
            <w:tcW w:w="1715" w:type="dxa"/>
            <w:tcBorders>
              <w:top w:val="single" w:sz="8" w:space="0" w:color="auto"/>
              <w:left w:val="single" w:sz="8" w:space="0" w:color="auto"/>
              <w:bottom w:val="single" w:sz="8" w:space="0" w:color="auto"/>
              <w:right w:val="single" w:sz="4" w:space="0" w:color="auto"/>
            </w:tcBorders>
            <w:vAlign w:val="center"/>
          </w:tcPr>
          <w:p w:rsidR="00DE3496" w:rsidRPr="00BA57D3" w:rsidRDefault="00FC01A2" w:rsidP="00D04190">
            <w:pPr>
              <w:spacing w:line="260" w:lineRule="exact"/>
              <w:jc w:val="center"/>
              <w:rPr>
                <w:rFonts w:ascii="仿宋" w:eastAsia="仿宋" w:hAnsi="仿宋" w:cs="Arial"/>
                <w:bCs/>
                <w:color w:val="000000"/>
                <w:sz w:val="24"/>
              </w:rPr>
            </w:pPr>
            <w:r>
              <w:rPr>
                <w:rFonts w:ascii="仿宋" w:eastAsia="仿宋" w:hAnsi="仿宋" w:cs="Arial"/>
                <w:bCs/>
                <w:color w:val="000000"/>
                <w:sz w:val="24"/>
              </w:rPr>
              <w:t>国际顶</w:t>
            </w:r>
            <w:r>
              <w:rPr>
                <w:rFonts w:ascii="仿宋" w:eastAsia="仿宋" w:hAnsi="仿宋" w:cs="Arial" w:hint="eastAsia"/>
                <w:bCs/>
                <w:color w:val="000000"/>
                <w:sz w:val="24"/>
              </w:rPr>
              <w:t>尖</w:t>
            </w:r>
            <w:r w:rsidR="00DE3496" w:rsidRPr="00BA57D3">
              <w:rPr>
                <w:rFonts w:ascii="仿宋" w:eastAsia="仿宋" w:hAnsi="仿宋" w:cs="Arial"/>
                <w:bCs/>
                <w:color w:val="000000"/>
                <w:sz w:val="24"/>
              </w:rPr>
              <w:t>期刊</w:t>
            </w:r>
          </w:p>
        </w:tc>
        <w:tc>
          <w:tcPr>
            <w:tcW w:w="5070" w:type="dxa"/>
            <w:gridSpan w:val="2"/>
            <w:tcBorders>
              <w:top w:val="single" w:sz="8" w:space="0" w:color="auto"/>
              <w:left w:val="single" w:sz="4" w:space="0" w:color="auto"/>
              <w:bottom w:val="single" w:sz="8" w:space="0" w:color="auto"/>
              <w:right w:val="single" w:sz="4" w:space="0" w:color="auto"/>
            </w:tcBorders>
            <w:vAlign w:val="center"/>
          </w:tcPr>
          <w:p w:rsidR="00DE3496" w:rsidRPr="00BA57D3" w:rsidRDefault="00DE3496" w:rsidP="00D04190">
            <w:pPr>
              <w:spacing w:line="260" w:lineRule="exact"/>
              <w:jc w:val="center"/>
              <w:rPr>
                <w:rFonts w:ascii="仿宋" w:eastAsia="仿宋" w:hAnsi="仿宋" w:cs="Arial"/>
                <w:color w:val="000000"/>
                <w:kern w:val="0"/>
                <w:sz w:val="24"/>
              </w:rPr>
            </w:pPr>
          </w:p>
        </w:tc>
        <w:tc>
          <w:tcPr>
            <w:tcW w:w="2683" w:type="dxa"/>
            <w:tcBorders>
              <w:top w:val="single" w:sz="8" w:space="0" w:color="auto"/>
              <w:left w:val="single" w:sz="4" w:space="0" w:color="auto"/>
              <w:bottom w:val="single" w:sz="8" w:space="0" w:color="auto"/>
              <w:right w:val="single" w:sz="8" w:space="0" w:color="auto"/>
            </w:tcBorders>
            <w:vAlign w:val="center"/>
          </w:tcPr>
          <w:p w:rsidR="00DE3496" w:rsidRPr="00BA57D3" w:rsidRDefault="00DE3496" w:rsidP="0075666D">
            <w:pPr>
              <w:spacing w:line="260" w:lineRule="exact"/>
              <w:jc w:val="center"/>
              <w:rPr>
                <w:rFonts w:ascii="Arial" w:hAnsi="Arial" w:cs="Arial"/>
                <w:color w:val="000000"/>
                <w:kern w:val="0"/>
                <w:sz w:val="24"/>
              </w:rPr>
            </w:pPr>
            <w:r w:rsidRPr="00BA57D3">
              <w:rPr>
                <w:rFonts w:ascii="Arial" w:hAnsi="Arial" w:cs="Arial"/>
                <w:color w:val="000000"/>
                <w:kern w:val="0"/>
                <w:sz w:val="24"/>
              </w:rPr>
              <w:t>5</w:t>
            </w:r>
          </w:p>
        </w:tc>
      </w:tr>
      <w:tr w:rsidR="00DE3496" w:rsidRPr="00BA57D3" w:rsidTr="007E21C8">
        <w:trPr>
          <w:cantSplit/>
          <w:trHeight w:val="680"/>
          <w:jc w:val="center"/>
        </w:trPr>
        <w:tc>
          <w:tcPr>
            <w:tcW w:w="1715" w:type="dxa"/>
            <w:vMerge w:val="restart"/>
            <w:tcBorders>
              <w:top w:val="single" w:sz="4" w:space="0" w:color="auto"/>
              <w:left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r w:rsidRPr="00BA57D3">
              <w:rPr>
                <w:rFonts w:ascii="仿宋" w:eastAsia="仿宋" w:hAnsi="仿宋" w:cs="Arial"/>
                <w:color w:val="000000"/>
                <w:sz w:val="24"/>
              </w:rPr>
              <w:t>国际期刊</w:t>
            </w:r>
          </w:p>
        </w:tc>
        <w:tc>
          <w:tcPr>
            <w:tcW w:w="3969" w:type="dxa"/>
            <w:vMerge w:val="restart"/>
            <w:tcBorders>
              <w:top w:val="single" w:sz="4" w:space="0" w:color="auto"/>
              <w:left w:val="single" w:sz="4"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r w:rsidRPr="00BA57D3">
              <w:rPr>
                <w:rFonts w:ascii="仿宋" w:eastAsia="仿宋" w:hAnsi="仿宋" w:cs="Arial"/>
                <w:color w:val="000000"/>
                <w:sz w:val="24"/>
              </w:rPr>
              <w:t>被SSCI收录</w:t>
            </w:r>
          </w:p>
          <w:p w:rsidR="00DE3496" w:rsidRPr="00BA57D3" w:rsidRDefault="00DE3496" w:rsidP="00D04190">
            <w:pPr>
              <w:spacing w:line="260" w:lineRule="exact"/>
              <w:rPr>
                <w:rFonts w:ascii="仿宋" w:eastAsia="仿宋" w:hAnsi="仿宋" w:cs="Arial"/>
                <w:color w:val="000000"/>
                <w:sz w:val="24"/>
              </w:rPr>
            </w:pPr>
          </w:p>
        </w:tc>
        <w:tc>
          <w:tcPr>
            <w:tcW w:w="1101" w:type="dxa"/>
            <w:tcBorders>
              <w:top w:val="single" w:sz="4" w:space="0" w:color="auto"/>
              <w:left w:val="single" w:sz="4" w:space="0" w:color="auto"/>
              <w:bottom w:val="single" w:sz="8" w:space="0" w:color="auto"/>
              <w:right w:val="single" w:sz="4" w:space="0" w:color="auto"/>
            </w:tcBorders>
          </w:tcPr>
          <w:p w:rsidR="00DE3496" w:rsidRPr="00BA57D3" w:rsidRDefault="00DE3496" w:rsidP="00D04190">
            <w:pPr>
              <w:spacing w:line="260" w:lineRule="exact"/>
              <w:rPr>
                <w:rFonts w:ascii="仿宋" w:eastAsia="仿宋" w:hAnsi="仿宋" w:cs="Arial"/>
                <w:color w:val="000000"/>
                <w:sz w:val="24"/>
              </w:rPr>
            </w:pPr>
            <w:r w:rsidRPr="00BA57D3">
              <w:rPr>
                <w:rFonts w:ascii="仿宋" w:eastAsia="仿宋" w:hAnsi="仿宋" w:cs="Arial"/>
                <w:color w:val="000000"/>
                <w:sz w:val="24"/>
              </w:rPr>
              <w:t>Q1区</w:t>
            </w:r>
          </w:p>
        </w:tc>
        <w:tc>
          <w:tcPr>
            <w:tcW w:w="2683" w:type="dxa"/>
            <w:tcBorders>
              <w:top w:val="single" w:sz="4" w:space="0" w:color="auto"/>
              <w:left w:val="single" w:sz="4" w:space="0" w:color="auto"/>
              <w:bottom w:val="single" w:sz="8" w:space="0" w:color="auto"/>
              <w:right w:val="single" w:sz="4" w:space="0" w:color="auto"/>
            </w:tcBorders>
            <w:vAlign w:val="center"/>
          </w:tcPr>
          <w:p w:rsidR="00DE3496" w:rsidRPr="00BA57D3" w:rsidRDefault="00DE3496" w:rsidP="0075666D">
            <w:pPr>
              <w:spacing w:line="260" w:lineRule="exact"/>
              <w:jc w:val="center"/>
              <w:rPr>
                <w:rFonts w:ascii="Arial" w:hAnsi="Arial" w:cs="Arial"/>
                <w:color w:val="000000"/>
                <w:sz w:val="24"/>
              </w:rPr>
            </w:pPr>
            <w:r w:rsidRPr="00BA57D3">
              <w:rPr>
                <w:rFonts w:ascii="Arial" w:hAnsi="Arial" w:cs="Arial"/>
                <w:color w:val="000000"/>
                <w:sz w:val="24"/>
              </w:rPr>
              <w:t>3</w:t>
            </w:r>
          </w:p>
        </w:tc>
      </w:tr>
      <w:tr w:rsidR="00DE3496" w:rsidRPr="00BA57D3" w:rsidTr="007E21C8">
        <w:trPr>
          <w:cantSplit/>
          <w:trHeight w:val="680"/>
          <w:jc w:val="center"/>
        </w:trPr>
        <w:tc>
          <w:tcPr>
            <w:tcW w:w="1715" w:type="dxa"/>
            <w:vMerge/>
            <w:tcBorders>
              <w:left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p>
        </w:tc>
        <w:tc>
          <w:tcPr>
            <w:tcW w:w="3969" w:type="dxa"/>
            <w:vMerge/>
            <w:tcBorders>
              <w:left w:val="single" w:sz="4"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p>
        </w:tc>
        <w:tc>
          <w:tcPr>
            <w:tcW w:w="1101" w:type="dxa"/>
            <w:tcBorders>
              <w:top w:val="single" w:sz="4" w:space="0" w:color="auto"/>
              <w:left w:val="single" w:sz="4" w:space="0" w:color="auto"/>
              <w:bottom w:val="single" w:sz="8" w:space="0" w:color="auto"/>
              <w:right w:val="single" w:sz="4" w:space="0" w:color="auto"/>
            </w:tcBorders>
          </w:tcPr>
          <w:p w:rsidR="00DE3496" w:rsidRPr="00BA57D3" w:rsidRDefault="00DE3496" w:rsidP="00D04190">
            <w:pPr>
              <w:spacing w:line="260" w:lineRule="exact"/>
              <w:rPr>
                <w:rFonts w:ascii="仿宋" w:eastAsia="仿宋" w:hAnsi="仿宋" w:cs="Arial"/>
                <w:color w:val="000000"/>
                <w:sz w:val="24"/>
              </w:rPr>
            </w:pPr>
            <w:r w:rsidRPr="00BA57D3">
              <w:rPr>
                <w:rFonts w:ascii="仿宋" w:eastAsia="仿宋" w:hAnsi="仿宋" w:cs="Arial"/>
                <w:color w:val="000000"/>
                <w:sz w:val="24"/>
              </w:rPr>
              <w:t>Q2区</w:t>
            </w:r>
          </w:p>
        </w:tc>
        <w:tc>
          <w:tcPr>
            <w:tcW w:w="2683" w:type="dxa"/>
            <w:tcBorders>
              <w:top w:val="single" w:sz="4" w:space="0" w:color="auto"/>
              <w:left w:val="single" w:sz="4" w:space="0" w:color="auto"/>
              <w:bottom w:val="single" w:sz="8" w:space="0" w:color="auto"/>
              <w:right w:val="single" w:sz="4" w:space="0" w:color="auto"/>
            </w:tcBorders>
            <w:vAlign w:val="center"/>
          </w:tcPr>
          <w:p w:rsidR="00DE3496" w:rsidRPr="00BA57D3" w:rsidRDefault="00DE3496" w:rsidP="0075666D">
            <w:pPr>
              <w:spacing w:line="260" w:lineRule="exact"/>
              <w:jc w:val="center"/>
              <w:rPr>
                <w:rFonts w:ascii="Arial" w:hAnsi="Arial" w:cs="Arial"/>
                <w:color w:val="000000"/>
                <w:sz w:val="24"/>
              </w:rPr>
            </w:pPr>
            <w:r w:rsidRPr="00BA57D3">
              <w:rPr>
                <w:rFonts w:ascii="Arial" w:hAnsi="Arial" w:cs="Arial"/>
                <w:color w:val="000000"/>
                <w:sz w:val="24"/>
              </w:rPr>
              <w:t>2</w:t>
            </w:r>
          </w:p>
        </w:tc>
      </w:tr>
      <w:tr w:rsidR="00DE3496" w:rsidRPr="00BA57D3" w:rsidTr="007E21C8">
        <w:trPr>
          <w:cantSplit/>
          <w:trHeight w:val="680"/>
          <w:jc w:val="center"/>
        </w:trPr>
        <w:tc>
          <w:tcPr>
            <w:tcW w:w="1715" w:type="dxa"/>
            <w:vMerge/>
            <w:tcBorders>
              <w:left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p>
        </w:tc>
        <w:tc>
          <w:tcPr>
            <w:tcW w:w="3969" w:type="dxa"/>
            <w:vMerge/>
            <w:tcBorders>
              <w:left w:val="single" w:sz="4" w:space="0" w:color="auto"/>
              <w:bottom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p>
        </w:tc>
        <w:tc>
          <w:tcPr>
            <w:tcW w:w="1101" w:type="dxa"/>
            <w:tcBorders>
              <w:top w:val="single" w:sz="4" w:space="0" w:color="auto"/>
              <w:left w:val="single" w:sz="4" w:space="0" w:color="auto"/>
              <w:bottom w:val="single" w:sz="8" w:space="0" w:color="auto"/>
              <w:right w:val="single" w:sz="4" w:space="0" w:color="auto"/>
            </w:tcBorders>
          </w:tcPr>
          <w:p w:rsidR="00DE3496" w:rsidRPr="00BA57D3" w:rsidRDefault="00DE3496" w:rsidP="00D04190">
            <w:pPr>
              <w:spacing w:line="260" w:lineRule="exact"/>
              <w:rPr>
                <w:rFonts w:ascii="仿宋" w:eastAsia="仿宋" w:hAnsi="仿宋" w:cs="Arial"/>
                <w:color w:val="000000"/>
                <w:sz w:val="24"/>
              </w:rPr>
            </w:pPr>
            <w:r w:rsidRPr="00BA57D3">
              <w:rPr>
                <w:rFonts w:ascii="仿宋" w:eastAsia="仿宋" w:hAnsi="仿宋" w:cs="Arial"/>
                <w:color w:val="000000"/>
                <w:sz w:val="24"/>
              </w:rPr>
              <w:t>其他区</w:t>
            </w:r>
          </w:p>
        </w:tc>
        <w:tc>
          <w:tcPr>
            <w:tcW w:w="2683" w:type="dxa"/>
            <w:tcBorders>
              <w:top w:val="single" w:sz="4" w:space="0" w:color="auto"/>
              <w:left w:val="single" w:sz="4" w:space="0" w:color="auto"/>
              <w:bottom w:val="single" w:sz="8" w:space="0" w:color="auto"/>
              <w:right w:val="single" w:sz="4" w:space="0" w:color="auto"/>
            </w:tcBorders>
            <w:vAlign w:val="center"/>
          </w:tcPr>
          <w:p w:rsidR="00DE3496" w:rsidRPr="00BA57D3" w:rsidRDefault="00DE3496" w:rsidP="0075666D">
            <w:pPr>
              <w:spacing w:line="260" w:lineRule="exact"/>
              <w:jc w:val="center"/>
              <w:rPr>
                <w:rFonts w:ascii="Arial" w:hAnsi="Arial" w:cs="Arial"/>
                <w:color w:val="000000"/>
                <w:sz w:val="24"/>
              </w:rPr>
            </w:pPr>
            <w:r w:rsidRPr="00BA57D3">
              <w:rPr>
                <w:rFonts w:ascii="Arial" w:hAnsi="Arial" w:cs="Arial"/>
                <w:color w:val="000000"/>
                <w:sz w:val="24"/>
              </w:rPr>
              <w:t>1</w:t>
            </w:r>
          </w:p>
        </w:tc>
      </w:tr>
      <w:tr w:rsidR="00DE3496" w:rsidRPr="00BA57D3" w:rsidTr="007E21C8">
        <w:trPr>
          <w:cantSplit/>
          <w:trHeight w:val="680"/>
          <w:jc w:val="center"/>
        </w:trPr>
        <w:tc>
          <w:tcPr>
            <w:tcW w:w="1715" w:type="dxa"/>
            <w:vMerge/>
            <w:tcBorders>
              <w:left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bottom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r w:rsidRPr="00BA57D3">
              <w:rPr>
                <w:rFonts w:ascii="仿宋" w:eastAsia="仿宋" w:hAnsi="仿宋" w:cs="Arial"/>
                <w:color w:val="000000"/>
                <w:sz w:val="24"/>
              </w:rPr>
              <w:t>被A&amp;HCI收录</w:t>
            </w:r>
          </w:p>
        </w:tc>
        <w:tc>
          <w:tcPr>
            <w:tcW w:w="1101" w:type="dxa"/>
            <w:tcBorders>
              <w:top w:val="single" w:sz="8" w:space="0" w:color="auto"/>
              <w:left w:val="single" w:sz="4" w:space="0" w:color="auto"/>
              <w:bottom w:val="single" w:sz="8" w:space="0" w:color="auto"/>
              <w:right w:val="single" w:sz="4" w:space="0" w:color="auto"/>
            </w:tcBorders>
          </w:tcPr>
          <w:p w:rsidR="00DE3496" w:rsidRPr="00BA57D3" w:rsidRDefault="00DE3496" w:rsidP="00D04190">
            <w:pPr>
              <w:spacing w:line="260" w:lineRule="exact"/>
              <w:rPr>
                <w:rFonts w:ascii="仿宋" w:eastAsia="仿宋" w:hAnsi="仿宋" w:cs="Arial"/>
                <w:color w:val="000000"/>
                <w:sz w:val="24"/>
              </w:rPr>
            </w:pPr>
          </w:p>
        </w:tc>
        <w:tc>
          <w:tcPr>
            <w:tcW w:w="2683" w:type="dxa"/>
            <w:tcBorders>
              <w:top w:val="single" w:sz="8" w:space="0" w:color="auto"/>
              <w:left w:val="single" w:sz="4" w:space="0" w:color="auto"/>
              <w:bottom w:val="single" w:sz="8" w:space="0" w:color="auto"/>
              <w:right w:val="single" w:sz="4" w:space="0" w:color="auto"/>
            </w:tcBorders>
            <w:vAlign w:val="center"/>
          </w:tcPr>
          <w:p w:rsidR="00DE3496" w:rsidRPr="00BA57D3" w:rsidRDefault="00DE3496" w:rsidP="0075666D">
            <w:pPr>
              <w:spacing w:line="260" w:lineRule="exact"/>
              <w:jc w:val="center"/>
              <w:rPr>
                <w:rFonts w:ascii="Arial" w:hAnsi="Arial" w:cs="Arial"/>
                <w:color w:val="000000"/>
                <w:sz w:val="24"/>
              </w:rPr>
            </w:pPr>
            <w:r w:rsidRPr="00BA57D3">
              <w:rPr>
                <w:rFonts w:ascii="Arial" w:hAnsi="Arial" w:cs="Arial"/>
                <w:color w:val="000000"/>
                <w:sz w:val="24"/>
              </w:rPr>
              <w:t>1</w:t>
            </w:r>
            <w:r w:rsidR="0075666D" w:rsidRPr="00BA57D3">
              <w:rPr>
                <w:rFonts w:ascii="Arial" w:hAnsi="Arial" w:cs="Arial"/>
                <w:color w:val="000000"/>
                <w:sz w:val="24"/>
              </w:rPr>
              <w:t>.5</w:t>
            </w:r>
          </w:p>
        </w:tc>
      </w:tr>
      <w:tr w:rsidR="00DE3496" w:rsidRPr="00BA57D3" w:rsidTr="007E21C8">
        <w:trPr>
          <w:cantSplit/>
          <w:trHeight w:val="680"/>
          <w:jc w:val="center"/>
        </w:trPr>
        <w:tc>
          <w:tcPr>
            <w:tcW w:w="1715" w:type="dxa"/>
            <w:vMerge/>
            <w:tcBorders>
              <w:left w:val="single" w:sz="8" w:space="0" w:color="auto"/>
              <w:bottom w:val="single" w:sz="8" w:space="0" w:color="auto"/>
              <w:right w:val="single" w:sz="4" w:space="0" w:color="auto"/>
            </w:tcBorders>
            <w:vAlign w:val="center"/>
          </w:tcPr>
          <w:p w:rsidR="00DE3496" w:rsidRPr="00BA57D3" w:rsidRDefault="00DE3496"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bottom w:val="single" w:sz="8" w:space="0" w:color="auto"/>
              <w:right w:val="single" w:sz="4" w:space="0" w:color="auto"/>
            </w:tcBorders>
            <w:vAlign w:val="center"/>
          </w:tcPr>
          <w:p w:rsidR="00DE3496" w:rsidRPr="00BA57D3" w:rsidRDefault="00172BFE" w:rsidP="0075666D">
            <w:pPr>
              <w:pStyle w:val="Normal1"/>
              <w:widowControl w:val="0"/>
              <w:autoSpaceDE w:val="0"/>
              <w:autoSpaceDN w:val="0"/>
              <w:adjustRightInd w:val="0"/>
              <w:spacing w:before="0" w:after="0" w:line="240" w:lineRule="exact"/>
              <w:jc w:val="left"/>
              <w:rPr>
                <w:rFonts w:ascii="仿宋" w:eastAsia="仿宋" w:hAnsi="仿宋" w:cs="Arial"/>
                <w:color w:val="000000"/>
                <w:sz w:val="24"/>
                <w:szCs w:val="24"/>
                <w:lang w:eastAsia="zh-CN"/>
              </w:rPr>
            </w:pPr>
            <w:r w:rsidRPr="00BA57D3">
              <w:rPr>
                <w:rFonts w:ascii="仿宋" w:eastAsia="仿宋" w:hAnsi="仿宋" w:cs="Arial"/>
                <w:color w:val="000000"/>
                <w:sz w:val="24"/>
                <w:szCs w:val="24"/>
                <w:lang w:eastAsia="zh-CN"/>
              </w:rPr>
              <w:t>除了Article</w:t>
            </w:r>
            <w:r w:rsidRPr="00BA57D3">
              <w:rPr>
                <w:rFonts w:ascii="仿宋" w:eastAsia="仿宋" w:hAnsi="仿宋" w:cs="宋体" w:hint="eastAsia"/>
                <w:color w:val="000000"/>
                <w:sz w:val="24"/>
                <w:szCs w:val="24"/>
                <w:lang w:eastAsia="zh-CN"/>
              </w:rPr>
              <w:t>、</w:t>
            </w:r>
            <w:r w:rsidRPr="00BA57D3">
              <w:rPr>
                <w:rFonts w:ascii="仿宋" w:eastAsia="仿宋" w:hAnsi="仿宋" w:cs="Arial"/>
                <w:color w:val="000000"/>
                <w:sz w:val="24"/>
                <w:szCs w:val="24"/>
                <w:lang w:eastAsia="zh-CN"/>
              </w:rPr>
              <w:t>Review</w:t>
            </w:r>
            <w:r w:rsidRPr="00BA57D3">
              <w:rPr>
                <w:rFonts w:ascii="仿宋" w:eastAsia="仿宋" w:hAnsi="仿宋" w:cs="宋体" w:hint="eastAsia"/>
                <w:color w:val="000000"/>
                <w:sz w:val="24"/>
                <w:szCs w:val="24"/>
                <w:lang w:eastAsia="zh-CN"/>
              </w:rPr>
              <w:t>（</w:t>
            </w:r>
            <w:r w:rsidRPr="00BA57D3">
              <w:rPr>
                <w:rFonts w:ascii="仿宋" w:eastAsia="仿宋" w:hAnsi="仿宋" w:cs="Arial"/>
                <w:color w:val="000000"/>
                <w:sz w:val="24"/>
                <w:szCs w:val="24"/>
                <w:lang w:eastAsia="zh-CN"/>
              </w:rPr>
              <w:t>A&amp;HCI</w:t>
            </w:r>
            <w:r w:rsidRPr="00BA57D3">
              <w:rPr>
                <w:rFonts w:ascii="仿宋" w:eastAsia="仿宋" w:hAnsi="仿宋" w:cs="宋体" w:hint="eastAsia"/>
                <w:color w:val="000000"/>
                <w:sz w:val="24"/>
                <w:szCs w:val="24"/>
                <w:lang w:eastAsia="zh-CN"/>
              </w:rPr>
              <w:t>还包括</w:t>
            </w:r>
            <w:r w:rsidRPr="00BA57D3">
              <w:rPr>
                <w:rFonts w:ascii="仿宋" w:eastAsia="仿宋" w:hAnsi="仿宋" w:cs="Arial"/>
                <w:color w:val="000000"/>
                <w:sz w:val="24"/>
                <w:szCs w:val="24"/>
                <w:lang w:eastAsia="zh-CN"/>
              </w:rPr>
              <w:t>BookReview</w:t>
            </w:r>
            <w:r w:rsidRPr="00BA57D3">
              <w:rPr>
                <w:rFonts w:ascii="仿宋" w:eastAsia="仿宋" w:hAnsi="仿宋" w:cs="宋体" w:hint="eastAsia"/>
                <w:color w:val="000000"/>
                <w:sz w:val="24"/>
                <w:szCs w:val="24"/>
                <w:lang w:eastAsia="zh-CN"/>
              </w:rPr>
              <w:t>）</w:t>
            </w:r>
            <w:r w:rsidRPr="00BA57D3">
              <w:rPr>
                <w:rFonts w:ascii="仿宋" w:eastAsia="仿宋" w:hAnsi="仿宋" w:cs="Arial"/>
                <w:color w:val="000000"/>
                <w:sz w:val="24"/>
                <w:szCs w:val="24"/>
                <w:lang w:eastAsia="zh-CN"/>
              </w:rPr>
              <w:t>的其他</w:t>
            </w:r>
            <w:r w:rsidRPr="00BA57D3">
              <w:rPr>
                <w:rFonts w:ascii="仿宋" w:eastAsia="仿宋" w:hAnsi="仿宋" w:cs="宋体" w:hint="eastAsia"/>
                <w:color w:val="000000"/>
                <w:sz w:val="24"/>
                <w:szCs w:val="24"/>
                <w:lang w:eastAsia="zh-CN"/>
              </w:rPr>
              <w:t>类型</w:t>
            </w:r>
          </w:p>
        </w:tc>
        <w:tc>
          <w:tcPr>
            <w:tcW w:w="1101" w:type="dxa"/>
            <w:tcBorders>
              <w:top w:val="single" w:sz="8" w:space="0" w:color="auto"/>
              <w:left w:val="single" w:sz="4" w:space="0" w:color="auto"/>
              <w:bottom w:val="single" w:sz="8" w:space="0" w:color="auto"/>
              <w:right w:val="single" w:sz="4" w:space="0" w:color="auto"/>
            </w:tcBorders>
          </w:tcPr>
          <w:p w:rsidR="00DE3496" w:rsidRPr="00BA57D3" w:rsidRDefault="00DE3496" w:rsidP="00D04190">
            <w:pPr>
              <w:spacing w:line="260" w:lineRule="exact"/>
              <w:rPr>
                <w:rFonts w:ascii="仿宋" w:eastAsia="仿宋" w:hAnsi="仿宋" w:cs="Arial"/>
                <w:color w:val="000000"/>
                <w:sz w:val="24"/>
              </w:rPr>
            </w:pPr>
          </w:p>
        </w:tc>
        <w:tc>
          <w:tcPr>
            <w:tcW w:w="2683" w:type="dxa"/>
            <w:tcBorders>
              <w:top w:val="single" w:sz="8" w:space="0" w:color="auto"/>
              <w:left w:val="single" w:sz="4" w:space="0" w:color="auto"/>
              <w:bottom w:val="single" w:sz="8" w:space="0" w:color="auto"/>
              <w:right w:val="single" w:sz="4" w:space="0" w:color="auto"/>
            </w:tcBorders>
            <w:vAlign w:val="center"/>
          </w:tcPr>
          <w:p w:rsidR="00DE3496" w:rsidRPr="00BA57D3" w:rsidRDefault="0075666D" w:rsidP="0075666D">
            <w:pPr>
              <w:spacing w:line="260" w:lineRule="exact"/>
              <w:jc w:val="center"/>
              <w:rPr>
                <w:rFonts w:ascii="Arial" w:hAnsi="Arial" w:cs="Arial"/>
                <w:color w:val="000000"/>
                <w:sz w:val="24"/>
              </w:rPr>
            </w:pPr>
            <w:r w:rsidRPr="00BA57D3">
              <w:rPr>
                <w:rFonts w:ascii="Arial" w:hAnsi="Arial" w:cs="Arial"/>
                <w:color w:val="000000"/>
                <w:sz w:val="24"/>
              </w:rPr>
              <w:t>0.2</w:t>
            </w:r>
          </w:p>
        </w:tc>
      </w:tr>
      <w:tr w:rsidR="00AD298A" w:rsidRPr="00BA57D3" w:rsidTr="007E21C8">
        <w:trPr>
          <w:cantSplit/>
          <w:trHeight w:val="680"/>
          <w:jc w:val="center"/>
        </w:trPr>
        <w:tc>
          <w:tcPr>
            <w:tcW w:w="1715" w:type="dxa"/>
            <w:vMerge w:val="restart"/>
            <w:tcBorders>
              <w:top w:val="single" w:sz="8" w:space="0" w:color="auto"/>
              <w:left w:val="single" w:sz="8" w:space="0" w:color="auto"/>
              <w:right w:val="single" w:sz="4" w:space="0" w:color="auto"/>
            </w:tcBorders>
            <w:vAlign w:val="center"/>
          </w:tcPr>
          <w:p w:rsidR="00AD298A" w:rsidRPr="00BA57D3" w:rsidRDefault="00AD298A" w:rsidP="00D04190">
            <w:pPr>
              <w:spacing w:line="260" w:lineRule="exact"/>
              <w:rPr>
                <w:rFonts w:ascii="仿宋" w:eastAsia="仿宋" w:hAnsi="仿宋" w:cs="Arial"/>
                <w:color w:val="000000"/>
                <w:sz w:val="24"/>
              </w:rPr>
            </w:pPr>
            <w:r w:rsidRPr="00BA57D3">
              <w:rPr>
                <w:rFonts w:ascii="仿宋" w:eastAsia="仿宋" w:hAnsi="仿宋" w:cs="Arial"/>
                <w:color w:val="000000"/>
                <w:sz w:val="24"/>
              </w:rPr>
              <w:t>国内期刊</w:t>
            </w:r>
          </w:p>
        </w:tc>
        <w:tc>
          <w:tcPr>
            <w:tcW w:w="3969" w:type="dxa"/>
            <w:tcBorders>
              <w:top w:val="single" w:sz="8" w:space="0" w:color="auto"/>
              <w:left w:val="single" w:sz="4" w:space="0" w:color="auto"/>
              <w:bottom w:val="single" w:sz="8" w:space="0" w:color="auto"/>
              <w:right w:val="single" w:sz="8" w:space="0" w:color="auto"/>
            </w:tcBorders>
            <w:vAlign w:val="center"/>
          </w:tcPr>
          <w:p w:rsidR="00AD298A" w:rsidRPr="00BA57D3" w:rsidRDefault="00AD298A" w:rsidP="00D04190">
            <w:pPr>
              <w:spacing w:line="260" w:lineRule="exact"/>
              <w:rPr>
                <w:rFonts w:ascii="仿宋" w:eastAsia="仿宋" w:hAnsi="仿宋" w:cs="Arial"/>
                <w:color w:val="000000"/>
                <w:sz w:val="24"/>
              </w:rPr>
            </w:pPr>
            <w:r w:rsidRPr="00BA57D3">
              <w:rPr>
                <w:rFonts w:ascii="仿宋" w:eastAsia="仿宋" w:hAnsi="仿宋" w:cs="Arial"/>
                <w:color w:val="000000"/>
                <w:sz w:val="24"/>
              </w:rPr>
              <w:t>《中国社会科学》（含英文版）</w:t>
            </w:r>
          </w:p>
        </w:tc>
        <w:tc>
          <w:tcPr>
            <w:tcW w:w="1101" w:type="dxa"/>
            <w:tcBorders>
              <w:top w:val="single" w:sz="8" w:space="0" w:color="auto"/>
              <w:left w:val="single" w:sz="4" w:space="0" w:color="auto"/>
              <w:bottom w:val="single" w:sz="8" w:space="0" w:color="auto"/>
              <w:right w:val="single" w:sz="4" w:space="0" w:color="auto"/>
            </w:tcBorders>
          </w:tcPr>
          <w:p w:rsidR="00AD298A" w:rsidRPr="00BA57D3" w:rsidRDefault="00AD298A" w:rsidP="00D04190">
            <w:pPr>
              <w:spacing w:line="260" w:lineRule="exact"/>
              <w:rPr>
                <w:rFonts w:ascii="仿宋" w:eastAsia="仿宋" w:hAnsi="仿宋" w:cs="Arial"/>
                <w:color w:val="000000"/>
                <w:sz w:val="24"/>
              </w:rPr>
            </w:pPr>
          </w:p>
        </w:tc>
        <w:tc>
          <w:tcPr>
            <w:tcW w:w="2683" w:type="dxa"/>
            <w:tcBorders>
              <w:top w:val="single" w:sz="8" w:space="0" w:color="auto"/>
              <w:left w:val="single" w:sz="4" w:space="0" w:color="auto"/>
              <w:bottom w:val="single" w:sz="8" w:space="0" w:color="auto"/>
              <w:right w:val="single" w:sz="8" w:space="0" w:color="auto"/>
            </w:tcBorders>
            <w:vAlign w:val="center"/>
          </w:tcPr>
          <w:p w:rsidR="00AD298A" w:rsidRPr="00BA57D3" w:rsidRDefault="00AD298A" w:rsidP="0075666D">
            <w:pPr>
              <w:spacing w:line="260" w:lineRule="exact"/>
              <w:jc w:val="center"/>
              <w:rPr>
                <w:rFonts w:ascii="Arial" w:hAnsi="Arial" w:cs="Arial"/>
                <w:color w:val="000000"/>
                <w:sz w:val="24"/>
              </w:rPr>
            </w:pPr>
            <w:r w:rsidRPr="00BA57D3">
              <w:rPr>
                <w:rFonts w:ascii="Arial" w:hAnsi="Arial" w:cs="Arial"/>
                <w:color w:val="000000"/>
                <w:sz w:val="24"/>
              </w:rPr>
              <w:t>3</w:t>
            </w:r>
          </w:p>
        </w:tc>
      </w:tr>
      <w:tr w:rsidR="00B46E65" w:rsidRPr="00BA57D3" w:rsidTr="00FC01A2">
        <w:trPr>
          <w:cantSplit/>
          <w:trHeight w:val="738"/>
          <w:jc w:val="center"/>
        </w:trPr>
        <w:tc>
          <w:tcPr>
            <w:tcW w:w="1715" w:type="dxa"/>
            <w:vMerge/>
            <w:tcBorders>
              <w:left w:val="single" w:sz="8" w:space="0" w:color="auto"/>
              <w:right w:val="single" w:sz="4" w:space="0" w:color="auto"/>
            </w:tcBorders>
            <w:vAlign w:val="center"/>
          </w:tcPr>
          <w:p w:rsidR="00B46E65" w:rsidRPr="00BA57D3" w:rsidRDefault="00B46E65"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right w:val="single" w:sz="8" w:space="0" w:color="auto"/>
            </w:tcBorders>
            <w:vAlign w:val="center"/>
          </w:tcPr>
          <w:p w:rsidR="00B46E65" w:rsidRDefault="00FC01A2" w:rsidP="00B46E65">
            <w:pPr>
              <w:pStyle w:val="Normal1"/>
              <w:widowControl w:val="0"/>
              <w:autoSpaceDE w:val="0"/>
              <w:autoSpaceDN w:val="0"/>
              <w:adjustRightInd w:val="0"/>
              <w:spacing w:before="0" w:after="0" w:line="439" w:lineRule="exact"/>
              <w:jc w:val="left"/>
              <w:rPr>
                <w:rFonts w:ascii="仿宋" w:eastAsia="仿宋" w:hAnsi="仿宋" w:cs="Arial" w:hint="eastAsia"/>
                <w:color w:val="000000"/>
                <w:sz w:val="24"/>
                <w:szCs w:val="24"/>
                <w:lang w:eastAsia="zh-CN"/>
              </w:rPr>
            </w:pPr>
            <w:r w:rsidRPr="00BA57D3">
              <w:rPr>
                <w:rFonts w:ascii="仿宋" w:eastAsia="仿宋" w:hAnsi="仿宋" w:cs="Arial"/>
                <w:color w:val="000000"/>
                <w:sz w:val="24"/>
                <w:szCs w:val="24"/>
                <w:lang w:eastAsia="zh-CN"/>
              </w:rPr>
              <w:t>学校规定的其他国内权威期刊</w:t>
            </w:r>
            <w:r>
              <w:rPr>
                <w:rFonts w:ascii="仿宋" w:eastAsia="仿宋" w:hAnsi="仿宋" w:cs="Arial" w:hint="eastAsia"/>
                <w:color w:val="000000"/>
                <w:sz w:val="24"/>
                <w:szCs w:val="24"/>
                <w:lang w:eastAsia="zh-CN"/>
              </w:rPr>
              <w:t>(A类)</w:t>
            </w:r>
          </w:p>
          <w:p w:rsidR="00EA15C3" w:rsidRPr="00BA57D3" w:rsidRDefault="00EA15C3" w:rsidP="00B46E65">
            <w:pPr>
              <w:pStyle w:val="Normal1"/>
              <w:widowControl w:val="0"/>
              <w:autoSpaceDE w:val="0"/>
              <w:autoSpaceDN w:val="0"/>
              <w:adjustRightInd w:val="0"/>
              <w:spacing w:before="0" w:after="0" w:line="439" w:lineRule="exact"/>
              <w:jc w:val="left"/>
              <w:rPr>
                <w:rFonts w:ascii="仿宋" w:eastAsia="仿宋" w:hAnsi="仿宋" w:cs="Arial"/>
                <w:color w:val="000000"/>
                <w:sz w:val="24"/>
                <w:szCs w:val="24"/>
                <w:lang w:eastAsia="zh-CN"/>
              </w:rPr>
            </w:pPr>
            <w:r>
              <w:rPr>
                <w:rFonts w:ascii="仿宋" w:eastAsia="仿宋" w:hAnsi="仿宋" w:cs="Arial" w:hint="eastAsia"/>
                <w:color w:val="000000"/>
                <w:sz w:val="24"/>
                <w:szCs w:val="24"/>
                <w:lang w:eastAsia="zh-CN"/>
              </w:rPr>
              <w:t>(见附录)</w:t>
            </w:r>
          </w:p>
        </w:tc>
        <w:tc>
          <w:tcPr>
            <w:tcW w:w="1101" w:type="dxa"/>
            <w:tcBorders>
              <w:top w:val="single" w:sz="8" w:space="0" w:color="auto"/>
              <w:left w:val="single" w:sz="4" w:space="0" w:color="auto"/>
              <w:right w:val="single" w:sz="4" w:space="0" w:color="auto"/>
            </w:tcBorders>
          </w:tcPr>
          <w:p w:rsidR="00B46E65" w:rsidRPr="00BA57D3" w:rsidRDefault="00B46E65" w:rsidP="00D04190">
            <w:pPr>
              <w:spacing w:line="260" w:lineRule="exact"/>
              <w:rPr>
                <w:rFonts w:ascii="仿宋" w:eastAsia="仿宋" w:hAnsi="仿宋" w:cs="Arial"/>
                <w:color w:val="000000"/>
                <w:sz w:val="24"/>
              </w:rPr>
            </w:pPr>
          </w:p>
        </w:tc>
        <w:tc>
          <w:tcPr>
            <w:tcW w:w="2683" w:type="dxa"/>
            <w:vMerge w:val="restart"/>
            <w:tcBorders>
              <w:top w:val="single" w:sz="8" w:space="0" w:color="auto"/>
              <w:left w:val="single" w:sz="4" w:space="0" w:color="auto"/>
              <w:right w:val="single" w:sz="8" w:space="0" w:color="auto"/>
            </w:tcBorders>
            <w:vAlign w:val="center"/>
          </w:tcPr>
          <w:p w:rsidR="00B46E65" w:rsidRPr="00BA57D3" w:rsidRDefault="00B46E65" w:rsidP="0075666D">
            <w:pPr>
              <w:spacing w:line="260" w:lineRule="exact"/>
              <w:jc w:val="center"/>
              <w:rPr>
                <w:rFonts w:ascii="Arial" w:hAnsi="Arial" w:cs="Arial"/>
                <w:color w:val="000000"/>
                <w:sz w:val="24"/>
              </w:rPr>
            </w:pPr>
            <w:r w:rsidRPr="00BA57D3">
              <w:rPr>
                <w:rFonts w:ascii="Arial" w:hAnsi="Arial" w:cs="Arial"/>
                <w:color w:val="000000"/>
                <w:sz w:val="24"/>
              </w:rPr>
              <w:t>1</w:t>
            </w:r>
          </w:p>
        </w:tc>
      </w:tr>
      <w:tr w:rsidR="00AD298A" w:rsidRPr="00BA57D3" w:rsidTr="007E21C8">
        <w:trPr>
          <w:cantSplit/>
          <w:trHeight w:val="680"/>
          <w:jc w:val="center"/>
        </w:trPr>
        <w:tc>
          <w:tcPr>
            <w:tcW w:w="1715" w:type="dxa"/>
            <w:vMerge/>
            <w:tcBorders>
              <w:left w:val="single" w:sz="8" w:space="0" w:color="auto"/>
              <w:right w:val="single" w:sz="4" w:space="0" w:color="auto"/>
            </w:tcBorders>
            <w:vAlign w:val="center"/>
          </w:tcPr>
          <w:p w:rsidR="00AD298A" w:rsidRPr="00BA57D3" w:rsidRDefault="00AD298A"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bottom w:val="single" w:sz="8" w:space="0" w:color="auto"/>
              <w:right w:val="single" w:sz="8" w:space="0" w:color="auto"/>
            </w:tcBorders>
            <w:vAlign w:val="center"/>
          </w:tcPr>
          <w:p w:rsidR="00AD298A" w:rsidRPr="00BA57D3" w:rsidRDefault="00FC01A2" w:rsidP="00DE3496">
            <w:pPr>
              <w:pStyle w:val="Normal1"/>
              <w:widowControl w:val="0"/>
              <w:autoSpaceDE w:val="0"/>
              <w:autoSpaceDN w:val="0"/>
              <w:adjustRightInd w:val="0"/>
              <w:spacing w:before="0" w:after="0" w:line="439" w:lineRule="exact"/>
              <w:jc w:val="left"/>
              <w:rPr>
                <w:rFonts w:ascii="仿宋" w:eastAsia="仿宋" w:hAnsi="仿宋" w:cs="Arial"/>
                <w:color w:val="000000"/>
                <w:sz w:val="24"/>
                <w:szCs w:val="24"/>
                <w:lang w:eastAsia="zh-CN"/>
              </w:rPr>
            </w:pPr>
            <w:r>
              <w:rPr>
                <w:rFonts w:ascii="仿宋" w:eastAsia="仿宋" w:hAnsi="仿宋" w:cs="Arial"/>
                <w:color w:val="000000"/>
                <w:sz w:val="24"/>
                <w:szCs w:val="24"/>
                <w:lang w:eastAsia="zh-CN"/>
              </w:rPr>
              <w:t>被《新华文摘》</w:t>
            </w:r>
            <w:r>
              <w:rPr>
                <w:rFonts w:ascii="仿宋" w:eastAsia="仿宋" w:hAnsi="仿宋" w:cs="Arial" w:hint="eastAsia"/>
                <w:color w:val="000000"/>
                <w:sz w:val="24"/>
                <w:szCs w:val="24"/>
                <w:lang w:eastAsia="zh-CN"/>
              </w:rPr>
              <w:t>和</w:t>
            </w:r>
            <w:r w:rsidRPr="00BA57D3">
              <w:rPr>
                <w:rFonts w:ascii="仿宋" w:eastAsia="仿宋" w:hAnsi="仿宋" w:cs="Arial"/>
                <w:color w:val="000000"/>
                <w:sz w:val="24"/>
                <w:szCs w:val="24"/>
                <w:lang w:eastAsia="zh-CN"/>
              </w:rPr>
              <w:t>《中国社会科学文摘》全文转载</w:t>
            </w:r>
          </w:p>
        </w:tc>
        <w:tc>
          <w:tcPr>
            <w:tcW w:w="1101" w:type="dxa"/>
            <w:tcBorders>
              <w:top w:val="single" w:sz="8" w:space="0" w:color="auto"/>
              <w:left w:val="single" w:sz="4" w:space="0" w:color="auto"/>
              <w:bottom w:val="single" w:sz="8" w:space="0" w:color="auto"/>
              <w:right w:val="single" w:sz="4" w:space="0" w:color="auto"/>
            </w:tcBorders>
          </w:tcPr>
          <w:p w:rsidR="00AD298A" w:rsidRPr="00BA57D3" w:rsidRDefault="00AD298A" w:rsidP="00D04190">
            <w:pPr>
              <w:spacing w:line="260" w:lineRule="exact"/>
              <w:rPr>
                <w:rFonts w:ascii="仿宋" w:eastAsia="仿宋" w:hAnsi="仿宋" w:cs="Arial"/>
                <w:color w:val="000000"/>
                <w:sz w:val="24"/>
              </w:rPr>
            </w:pPr>
          </w:p>
        </w:tc>
        <w:tc>
          <w:tcPr>
            <w:tcW w:w="2683" w:type="dxa"/>
            <w:vMerge/>
            <w:tcBorders>
              <w:left w:val="single" w:sz="4" w:space="0" w:color="auto"/>
              <w:bottom w:val="single" w:sz="8" w:space="0" w:color="auto"/>
              <w:right w:val="single" w:sz="8" w:space="0" w:color="auto"/>
            </w:tcBorders>
            <w:vAlign w:val="center"/>
          </w:tcPr>
          <w:p w:rsidR="00AD298A" w:rsidRPr="00BA57D3" w:rsidRDefault="00AD298A" w:rsidP="0075666D">
            <w:pPr>
              <w:spacing w:line="260" w:lineRule="exact"/>
              <w:jc w:val="center"/>
              <w:rPr>
                <w:rFonts w:ascii="Arial" w:hAnsi="Arial" w:cs="Arial"/>
                <w:color w:val="000000"/>
                <w:sz w:val="24"/>
              </w:rPr>
            </w:pPr>
          </w:p>
        </w:tc>
      </w:tr>
      <w:tr w:rsidR="00AD298A" w:rsidRPr="00BA57D3" w:rsidTr="007E21C8">
        <w:trPr>
          <w:cantSplit/>
          <w:trHeight w:val="680"/>
          <w:jc w:val="center"/>
        </w:trPr>
        <w:tc>
          <w:tcPr>
            <w:tcW w:w="1715" w:type="dxa"/>
            <w:vMerge/>
            <w:tcBorders>
              <w:left w:val="single" w:sz="8" w:space="0" w:color="auto"/>
              <w:right w:val="single" w:sz="4" w:space="0" w:color="auto"/>
            </w:tcBorders>
            <w:vAlign w:val="center"/>
          </w:tcPr>
          <w:p w:rsidR="00AD298A" w:rsidRPr="00BA57D3" w:rsidRDefault="00AD298A"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bottom w:val="single" w:sz="8" w:space="0" w:color="auto"/>
              <w:right w:val="single" w:sz="8" w:space="0" w:color="auto"/>
            </w:tcBorders>
            <w:vAlign w:val="center"/>
          </w:tcPr>
          <w:p w:rsidR="00AD298A" w:rsidRPr="00BA57D3" w:rsidRDefault="00FC01A2" w:rsidP="0075666D">
            <w:pPr>
              <w:pStyle w:val="Normal1"/>
              <w:widowControl w:val="0"/>
              <w:autoSpaceDE w:val="0"/>
              <w:autoSpaceDN w:val="0"/>
              <w:adjustRightInd w:val="0"/>
              <w:spacing w:before="0" w:after="0" w:line="442" w:lineRule="exact"/>
              <w:jc w:val="left"/>
              <w:rPr>
                <w:rFonts w:ascii="仿宋" w:eastAsia="仿宋" w:hAnsi="仿宋" w:cs="Arial"/>
                <w:color w:val="000000"/>
                <w:sz w:val="24"/>
                <w:szCs w:val="24"/>
                <w:lang w:eastAsia="zh-CN"/>
              </w:rPr>
            </w:pPr>
            <w:r>
              <w:rPr>
                <w:rFonts w:ascii="仿宋" w:eastAsia="仿宋" w:hAnsi="仿宋" w:cs="Arial" w:hint="eastAsia"/>
                <w:color w:val="000000"/>
                <w:sz w:val="24"/>
                <w:szCs w:val="24"/>
                <w:lang w:eastAsia="zh-CN"/>
              </w:rPr>
              <w:t>其他</w:t>
            </w:r>
            <w:r w:rsidR="00AD298A" w:rsidRPr="00BA57D3">
              <w:rPr>
                <w:rFonts w:ascii="仿宋" w:eastAsia="仿宋" w:hAnsi="仿宋" w:cs="Arial"/>
                <w:color w:val="000000"/>
                <w:sz w:val="24"/>
                <w:szCs w:val="24"/>
                <w:lang w:eastAsia="zh-CN"/>
              </w:rPr>
              <w:t>CSSCI来源期刊（不包括集刊、扩展版）</w:t>
            </w:r>
          </w:p>
        </w:tc>
        <w:tc>
          <w:tcPr>
            <w:tcW w:w="1101" w:type="dxa"/>
            <w:tcBorders>
              <w:top w:val="single" w:sz="8" w:space="0" w:color="auto"/>
              <w:left w:val="single" w:sz="4" w:space="0" w:color="auto"/>
              <w:bottom w:val="single" w:sz="8" w:space="0" w:color="auto"/>
              <w:right w:val="single" w:sz="4" w:space="0" w:color="auto"/>
            </w:tcBorders>
          </w:tcPr>
          <w:p w:rsidR="00AD298A" w:rsidRPr="00BA57D3" w:rsidRDefault="00AD298A" w:rsidP="00D04190">
            <w:pPr>
              <w:spacing w:line="260" w:lineRule="exact"/>
              <w:rPr>
                <w:rFonts w:ascii="仿宋" w:eastAsia="仿宋" w:hAnsi="仿宋" w:cs="Arial"/>
                <w:color w:val="000000"/>
                <w:sz w:val="24"/>
              </w:rPr>
            </w:pPr>
          </w:p>
        </w:tc>
        <w:tc>
          <w:tcPr>
            <w:tcW w:w="2683" w:type="dxa"/>
            <w:vMerge w:val="restart"/>
            <w:tcBorders>
              <w:top w:val="single" w:sz="8" w:space="0" w:color="auto"/>
              <w:left w:val="single" w:sz="4" w:space="0" w:color="auto"/>
              <w:right w:val="single" w:sz="8" w:space="0" w:color="auto"/>
            </w:tcBorders>
            <w:vAlign w:val="center"/>
          </w:tcPr>
          <w:p w:rsidR="00AD298A" w:rsidRPr="00BA57D3" w:rsidRDefault="0075666D" w:rsidP="0075666D">
            <w:pPr>
              <w:spacing w:line="260" w:lineRule="exact"/>
              <w:jc w:val="center"/>
              <w:rPr>
                <w:rFonts w:ascii="Arial" w:hAnsi="Arial" w:cs="Arial"/>
                <w:color w:val="000000"/>
                <w:sz w:val="24"/>
              </w:rPr>
            </w:pPr>
            <w:r w:rsidRPr="00BA57D3">
              <w:rPr>
                <w:rFonts w:ascii="Arial" w:hAnsi="Arial" w:cs="Arial"/>
                <w:color w:val="000000"/>
                <w:sz w:val="24"/>
              </w:rPr>
              <w:t>0.2</w:t>
            </w:r>
          </w:p>
        </w:tc>
      </w:tr>
      <w:tr w:rsidR="00AD298A" w:rsidRPr="00BA57D3" w:rsidTr="007E21C8">
        <w:trPr>
          <w:cantSplit/>
          <w:trHeight w:val="680"/>
          <w:jc w:val="center"/>
        </w:trPr>
        <w:tc>
          <w:tcPr>
            <w:tcW w:w="1715" w:type="dxa"/>
            <w:vMerge/>
            <w:tcBorders>
              <w:left w:val="single" w:sz="8" w:space="0" w:color="auto"/>
              <w:right w:val="single" w:sz="4" w:space="0" w:color="auto"/>
            </w:tcBorders>
            <w:vAlign w:val="center"/>
          </w:tcPr>
          <w:p w:rsidR="00AD298A" w:rsidRPr="00BA57D3" w:rsidRDefault="00AD298A"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bottom w:val="single" w:sz="8" w:space="0" w:color="auto"/>
              <w:right w:val="single" w:sz="8" w:space="0" w:color="auto"/>
            </w:tcBorders>
            <w:vAlign w:val="center"/>
          </w:tcPr>
          <w:p w:rsidR="00AD298A" w:rsidRPr="00BA57D3" w:rsidRDefault="00AD298A" w:rsidP="0075666D">
            <w:pPr>
              <w:pStyle w:val="Normal1"/>
              <w:widowControl w:val="0"/>
              <w:autoSpaceDE w:val="0"/>
              <w:autoSpaceDN w:val="0"/>
              <w:adjustRightInd w:val="0"/>
              <w:spacing w:before="0" w:after="0" w:line="439" w:lineRule="exact"/>
              <w:jc w:val="left"/>
              <w:rPr>
                <w:rFonts w:ascii="仿宋" w:eastAsia="仿宋" w:hAnsi="仿宋" w:cs="Arial"/>
                <w:color w:val="000000"/>
                <w:sz w:val="24"/>
                <w:szCs w:val="24"/>
                <w:lang w:eastAsia="zh-CN"/>
              </w:rPr>
            </w:pPr>
            <w:r w:rsidRPr="00BA57D3">
              <w:rPr>
                <w:rFonts w:ascii="仿宋" w:eastAsia="仿宋" w:hAnsi="仿宋" w:cs="Arial"/>
                <w:color w:val="000000"/>
                <w:sz w:val="24"/>
                <w:szCs w:val="24"/>
                <w:lang w:eastAsia="zh-CN"/>
              </w:rPr>
              <w:t>被《人大复印资料》和《高校社会科学文摘》全文转载</w:t>
            </w:r>
          </w:p>
        </w:tc>
        <w:tc>
          <w:tcPr>
            <w:tcW w:w="1101" w:type="dxa"/>
            <w:tcBorders>
              <w:top w:val="single" w:sz="8" w:space="0" w:color="auto"/>
              <w:left w:val="single" w:sz="4" w:space="0" w:color="auto"/>
              <w:bottom w:val="single" w:sz="8" w:space="0" w:color="auto"/>
              <w:right w:val="single" w:sz="4" w:space="0" w:color="auto"/>
            </w:tcBorders>
          </w:tcPr>
          <w:p w:rsidR="00AD298A" w:rsidRPr="00BA57D3" w:rsidRDefault="00AD298A" w:rsidP="00D04190">
            <w:pPr>
              <w:spacing w:line="260" w:lineRule="exact"/>
              <w:rPr>
                <w:rFonts w:ascii="仿宋" w:eastAsia="仿宋" w:hAnsi="仿宋" w:cs="Arial"/>
                <w:color w:val="000000"/>
                <w:sz w:val="24"/>
              </w:rPr>
            </w:pPr>
          </w:p>
        </w:tc>
        <w:tc>
          <w:tcPr>
            <w:tcW w:w="2683" w:type="dxa"/>
            <w:vMerge/>
            <w:tcBorders>
              <w:left w:val="single" w:sz="4" w:space="0" w:color="auto"/>
              <w:right w:val="single" w:sz="8" w:space="0" w:color="auto"/>
            </w:tcBorders>
            <w:vAlign w:val="center"/>
          </w:tcPr>
          <w:p w:rsidR="00AD298A" w:rsidRPr="00BA57D3" w:rsidRDefault="00AD298A" w:rsidP="00D04190">
            <w:pPr>
              <w:spacing w:line="260" w:lineRule="exact"/>
              <w:rPr>
                <w:rFonts w:ascii="Arial" w:hAnsi="Arial" w:cs="Arial"/>
                <w:color w:val="000000"/>
                <w:sz w:val="24"/>
              </w:rPr>
            </w:pPr>
          </w:p>
        </w:tc>
      </w:tr>
      <w:tr w:rsidR="00AD298A" w:rsidRPr="00BA57D3" w:rsidTr="007E21C8">
        <w:trPr>
          <w:cantSplit/>
          <w:trHeight w:val="680"/>
          <w:jc w:val="center"/>
        </w:trPr>
        <w:tc>
          <w:tcPr>
            <w:tcW w:w="1715" w:type="dxa"/>
            <w:vMerge/>
            <w:tcBorders>
              <w:left w:val="single" w:sz="8" w:space="0" w:color="auto"/>
              <w:bottom w:val="single" w:sz="8" w:space="0" w:color="auto"/>
              <w:right w:val="single" w:sz="4" w:space="0" w:color="auto"/>
            </w:tcBorders>
            <w:vAlign w:val="center"/>
          </w:tcPr>
          <w:p w:rsidR="00AD298A" w:rsidRPr="00BA57D3" w:rsidRDefault="00AD298A" w:rsidP="00D04190">
            <w:pPr>
              <w:spacing w:line="260" w:lineRule="exact"/>
              <w:rPr>
                <w:rFonts w:ascii="仿宋" w:eastAsia="仿宋" w:hAnsi="仿宋" w:cs="Arial"/>
                <w:color w:val="000000"/>
                <w:sz w:val="24"/>
              </w:rPr>
            </w:pPr>
          </w:p>
        </w:tc>
        <w:tc>
          <w:tcPr>
            <w:tcW w:w="3969" w:type="dxa"/>
            <w:tcBorders>
              <w:top w:val="single" w:sz="8" w:space="0" w:color="auto"/>
              <w:left w:val="single" w:sz="4" w:space="0" w:color="auto"/>
              <w:bottom w:val="single" w:sz="8" w:space="0" w:color="auto"/>
              <w:right w:val="single" w:sz="8" w:space="0" w:color="auto"/>
            </w:tcBorders>
            <w:vAlign w:val="center"/>
          </w:tcPr>
          <w:p w:rsidR="00AD298A" w:rsidRPr="00BA57D3" w:rsidRDefault="00AD298A" w:rsidP="00AD298A">
            <w:pPr>
              <w:pStyle w:val="Normal1"/>
              <w:widowControl w:val="0"/>
              <w:autoSpaceDE w:val="0"/>
              <w:autoSpaceDN w:val="0"/>
              <w:adjustRightInd w:val="0"/>
              <w:spacing w:before="0" w:after="0" w:line="439" w:lineRule="exact"/>
              <w:jc w:val="left"/>
              <w:rPr>
                <w:rFonts w:ascii="仿宋" w:eastAsia="仿宋" w:hAnsi="仿宋" w:cs="Arial"/>
                <w:color w:val="000000"/>
                <w:sz w:val="24"/>
                <w:szCs w:val="24"/>
                <w:lang w:eastAsia="zh-CN"/>
              </w:rPr>
            </w:pPr>
            <w:r w:rsidRPr="00BA57D3">
              <w:rPr>
                <w:rFonts w:ascii="仿宋" w:eastAsia="仿宋" w:hAnsi="仿宋" w:cs="Arial"/>
                <w:color w:val="000000"/>
                <w:sz w:val="24"/>
                <w:szCs w:val="24"/>
                <w:lang w:eastAsia="zh-CN"/>
              </w:rPr>
              <w:t>在《人民日报》理论版、《光明日报》理论版发表</w:t>
            </w:r>
          </w:p>
        </w:tc>
        <w:tc>
          <w:tcPr>
            <w:tcW w:w="1101" w:type="dxa"/>
            <w:tcBorders>
              <w:top w:val="single" w:sz="8" w:space="0" w:color="auto"/>
              <w:left w:val="single" w:sz="4" w:space="0" w:color="auto"/>
              <w:bottom w:val="single" w:sz="8" w:space="0" w:color="auto"/>
              <w:right w:val="single" w:sz="4" w:space="0" w:color="auto"/>
            </w:tcBorders>
          </w:tcPr>
          <w:p w:rsidR="00AD298A" w:rsidRPr="00BA57D3" w:rsidRDefault="00AD298A" w:rsidP="00D04190">
            <w:pPr>
              <w:spacing w:line="260" w:lineRule="exact"/>
              <w:rPr>
                <w:rFonts w:ascii="仿宋" w:eastAsia="仿宋" w:hAnsi="仿宋" w:cs="Arial"/>
                <w:color w:val="000000"/>
                <w:sz w:val="24"/>
              </w:rPr>
            </w:pPr>
          </w:p>
        </w:tc>
        <w:tc>
          <w:tcPr>
            <w:tcW w:w="2683" w:type="dxa"/>
            <w:vMerge/>
            <w:tcBorders>
              <w:left w:val="single" w:sz="4" w:space="0" w:color="auto"/>
              <w:bottom w:val="single" w:sz="8" w:space="0" w:color="auto"/>
              <w:right w:val="single" w:sz="8" w:space="0" w:color="auto"/>
            </w:tcBorders>
            <w:vAlign w:val="center"/>
          </w:tcPr>
          <w:p w:rsidR="00AD298A" w:rsidRPr="00BA57D3" w:rsidRDefault="00AD298A" w:rsidP="00D04190">
            <w:pPr>
              <w:spacing w:line="260" w:lineRule="exact"/>
              <w:rPr>
                <w:rFonts w:ascii="Arial" w:hAnsi="Arial" w:cs="Arial"/>
                <w:color w:val="000000"/>
                <w:sz w:val="24"/>
              </w:rPr>
            </w:pPr>
          </w:p>
        </w:tc>
      </w:tr>
    </w:tbl>
    <w:p w:rsidR="00835A95" w:rsidRDefault="00835A95" w:rsidP="00FC01A2">
      <w:pPr>
        <w:snapToGrid w:val="0"/>
        <w:spacing w:after="156" w:line="400" w:lineRule="exact"/>
        <w:rPr>
          <w:rFonts w:ascii="宋体" w:hAnsi="宋体"/>
          <w:b/>
          <w:bCs/>
          <w:color w:val="000000"/>
          <w:sz w:val="28"/>
          <w:szCs w:val="28"/>
        </w:rPr>
      </w:pPr>
    </w:p>
    <w:p w:rsidR="00AD298A" w:rsidRPr="00A4432C" w:rsidRDefault="00AD298A" w:rsidP="00AD298A">
      <w:pPr>
        <w:snapToGrid w:val="0"/>
        <w:spacing w:after="156" w:line="400" w:lineRule="exact"/>
        <w:jc w:val="center"/>
        <w:rPr>
          <w:rFonts w:ascii="宋体" w:hAnsi="宋体"/>
          <w:b/>
          <w:bCs/>
          <w:color w:val="000000"/>
          <w:sz w:val="28"/>
          <w:szCs w:val="28"/>
        </w:rPr>
      </w:pPr>
      <w:r>
        <w:rPr>
          <w:rFonts w:ascii="宋体" w:hAnsi="宋体" w:hint="eastAsia"/>
          <w:b/>
          <w:bCs/>
          <w:color w:val="000000"/>
          <w:sz w:val="28"/>
          <w:szCs w:val="28"/>
        </w:rPr>
        <w:lastRenderedPageBreak/>
        <w:t>同济大学文科著作</w:t>
      </w:r>
      <w:r w:rsidRPr="00A4432C">
        <w:rPr>
          <w:rFonts w:ascii="宋体" w:hAnsi="宋体" w:hint="eastAsia"/>
          <w:b/>
          <w:bCs/>
          <w:color w:val="000000"/>
          <w:sz w:val="28"/>
          <w:szCs w:val="28"/>
        </w:rPr>
        <w:t>奖励范围与标准</w:t>
      </w:r>
    </w:p>
    <w:p w:rsidR="00AD298A" w:rsidRPr="00AD298A" w:rsidRDefault="00AD298A"/>
    <w:tbl>
      <w:tblPr>
        <w:tblW w:w="7886" w:type="dxa"/>
        <w:jc w:val="center"/>
        <w:tblInd w:w="-946" w:type="dxa"/>
        <w:tblBorders>
          <w:top w:val="single" w:sz="4" w:space="0" w:color="auto"/>
          <w:left w:val="single" w:sz="4" w:space="0" w:color="auto"/>
          <w:bottom w:val="single" w:sz="4" w:space="0" w:color="auto"/>
          <w:right w:val="single" w:sz="4" w:space="0" w:color="auto"/>
        </w:tblBorders>
        <w:tblLook w:val="0000"/>
      </w:tblPr>
      <w:tblGrid>
        <w:gridCol w:w="5203"/>
        <w:gridCol w:w="2683"/>
      </w:tblGrid>
      <w:tr w:rsidR="008770AF" w:rsidRPr="00A4432C" w:rsidTr="008770AF">
        <w:trPr>
          <w:cantSplit/>
          <w:trHeight w:val="680"/>
          <w:jc w:val="center"/>
        </w:trPr>
        <w:tc>
          <w:tcPr>
            <w:tcW w:w="5203" w:type="dxa"/>
            <w:tcBorders>
              <w:top w:val="single" w:sz="8" w:space="0" w:color="auto"/>
              <w:left w:val="single" w:sz="4" w:space="0" w:color="auto"/>
              <w:bottom w:val="single" w:sz="8" w:space="0" w:color="auto"/>
              <w:right w:val="single" w:sz="4" w:space="0" w:color="auto"/>
            </w:tcBorders>
            <w:vAlign w:val="center"/>
          </w:tcPr>
          <w:p w:rsidR="008770AF" w:rsidRPr="00A4432C" w:rsidRDefault="008770AF" w:rsidP="00D04190">
            <w:pPr>
              <w:spacing w:line="260" w:lineRule="exact"/>
              <w:jc w:val="center"/>
              <w:rPr>
                <w:rFonts w:ascii="宋体" w:hAnsi="宋体" w:cs="宋体"/>
                <w:b/>
                <w:color w:val="000000"/>
                <w:kern w:val="0"/>
                <w:sz w:val="24"/>
              </w:rPr>
            </w:pPr>
            <w:r>
              <w:rPr>
                <w:rFonts w:ascii="宋体" w:hAnsi="宋体" w:hint="eastAsia"/>
                <w:b/>
                <w:bCs/>
                <w:color w:val="000000"/>
                <w:sz w:val="24"/>
              </w:rPr>
              <w:t>著作</w:t>
            </w:r>
            <w:r w:rsidRPr="00A4432C">
              <w:rPr>
                <w:rFonts w:ascii="宋体" w:hAnsi="宋体" w:hint="eastAsia"/>
                <w:b/>
                <w:bCs/>
                <w:color w:val="000000"/>
                <w:sz w:val="24"/>
              </w:rPr>
              <w:t>范围</w:t>
            </w:r>
          </w:p>
        </w:tc>
        <w:tc>
          <w:tcPr>
            <w:tcW w:w="2683" w:type="dxa"/>
            <w:tcBorders>
              <w:top w:val="single" w:sz="8" w:space="0" w:color="auto"/>
              <w:left w:val="single" w:sz="4" w:space="0" w:color="auto"/>
              <w:bottom w:val="single" w:sz="8" w:space="0" w:color="auto"/>
              <w:right w:val="single" w:sz="8" w:space="0" w:color="auto"/>
            </w:tcBorders>
            <w:vAlign w:val="center"/>
          </w:tcPr>
          <w:p w:rsidR="008770AF" w:rsidRPr="00A4432C" w:rsidRDefault="008770AF" w:rsidP="00D04190">
            <w:pPr>
              <w:spacing w:line="260" w:lineRule="exact"/>
              <w:jc w:val="center"/>
              <w:rPr>
                <w:rFonts w:ascii="宋体" w:hAnsi="宋体"/>
                <w:b/>
                <w:bCs/>
                <w:color w:val="000000"/>
                <w:sz w:val="24"/>
              </w:rPr>
            </w:pPr>
            <w:r w:rsidRPr="00A4432C">
              <w:rPr>
                <w:rFonts w:ascii="宋体" w:hAnsi="宋体" w:cs="宋体" w:hint="eastAsia"/>
                <w:b/>
                <w:color w:val="000000"/>
                <w:kern w:val="0"/>
                <w:sz w:val="24"/>
              </w:rPr>
              <w:t>奖励金额</w:t>
            </w:r>
            <w:r>
              <w:rPr>
                <w:rFonts w:ascii="宋体" w:hAnsi="宋体" w:cs="宋体" w:hint="eastAsia"/>
                <w:b/>
                <w:color w:val="000000"/>
                <w:kern w:val="0"/>
                <w:sz w:val="24"/>
              </w:rPr>
              <w:t>(万元)</w:t>
            </w:r>
          </w:p>
        </w:tc>
      </w:tr>
      <w:tr w:rsidR="008770AF" w:rsidRPr="00BA57D3" w:rsidTr="008770AF">
        <w:trPr>
          <w:cantSplit/>
          <w:trHeight w:val="680"/>
          <w:jc w:val="center"/>
        </w:trPr>
        <w:tc>
          <w:tcPr>
            <w:tcW w:w="5203" w:type="dxa"/>
            <w:tcBorders>
              <w:top w:val="single" w:sz="8" w:space="0" w:color="auto"/>
              <w:left w:val="single" w:sz="4" w:space="0" w:color="auto"/>
              <w:bottom w:val="single" w:sz="8" w:space="0" w:color="auto"/>
              <w:right w:val="single" w:sz="4" w:space="0" w:color="auto"/>
            </w:tcBorders>
            <w:vAlign w:val="center"/>
          </w:tcPr>
          <w:p w:rsidR="008770AF" w:rsidRPr="00BA57D3" w:rsidRDefault="008770AF" w:rsidP="00BA57D3">
            <w:pPr>
              <w:spacing w:line="260" w:lineRule="exact"/>
              <w:jc w:val="center"/>
              <w:rPr>
                <w:rFonts w:ascii="仿宋" w:eastAsia="仿宋" w:hAnsi="仿宋" w:cs="Arial"/>
                <w:bCs/>
                <w:color w:val="000000"/>
                <w:sz w:val="28"/>
                <w:szCs w:val="28"/>
              </w:rPr>
            </w:pPr>
            <w:r w:rsidRPr="00BA57D3">
              <w:rPr>
                <w:rFonts w:ascii="仿宋" w:eastAsia="仿宋" w:hAnsi="仿宋" w:cs="Arial"/>
                <w:bCs/>
                <w:color w:val="000000"/>
                <w:sz w:val="28"/>
                <w:szCs w:val="28"/>
              </w:rPr>
              <w:t>列入《国家哲学社会科学成果文库》</w:t>
            </w:r>
          </w:p>
        </w:tc>
        <w:tc>
          <w:tcPr>
            <w:tcW w:w="2683" w:type="dxa"/>
            <w:vMerge w:val="restart"/>
            <w:tcBorders>
              <w:top w:val="single" w:sz="8" w:space="0" w:color="auto"/>
              <w:left w:val="single" w:sz="4" w:space="0" w:color="auto"/>
              <w:right w:val="single" w:sz="8" w:space="0" w:color="auto"/>
            </w:tcBorders>
            <w:vAlign w:val="center"/>
          </w:tcPr>
          <w:p w:rsidR="008770AF" w:rsidRPr="00BA57D3" w:rsidRDefault="008770AF" w:rsidP="00835A95">
            <w:pPr>
              <w:pStyle w:val="Normal1"/>
              <w:widowControl w:val="0"/>
              <w:autoSpaceDE w:val="0"/>
              <w:autoSpaceDN w:val="0"/>
              <w:adjustRightInd w:val="0"/>
              <w:spacing w:before="0" w:after="0" w:line="442" w:lineRule="exact"/>
              <w:jc w:val="center"/>
              <w:rPr>
                <w:rFonts w:ascii="Arial" w:hAnsi="Arial" w:cs="Arial"/>
                <w:color w:val="000000"/>
                <w:sz w:val="28"/>
                <w:szCs w:val="28"/>
                <w:lang w:eastAsia="zh-CN"/>
              </w:rPr>
            </w:pPr>
            <w:r w:rsidRPr="00BA57D3">
              <w:rPr>
                <w:rFonts w:ascii="Arial" w:hAnsi="Arial" w:cs="Arial" w:hint="eastAsia"/>
                <w:color w:val="000000"/>
                <w:sz w:val="28"/>
                <w:szCs w:val="28"/>
                <w:lang w:eastAsia="zh-CN"/>
              </w:rPr>
              <w:t>3</w:t>
            </w:r>
          </w:p>
        </w:tc>
      </w:tr>
      <w:tr w:rsidR="008770AF" w:rsidRPr="00BA57D3" w:rsidTr="008770AF">
        <w:trPr>
          <w:cantSplit/>
          <w:trHeight w:val="680"/>
          <w:jc w:val="center"/>
        </w:trPr>
        <w:tc>
          <w:tcPr>
            <w:tcW w:w="5203" w:type="dxa"/>
            <w:tcBorders>
              <w:top w:val="single" w:sz="8" w:space="0" w:color="auto"/>
              <w:left w:val="single" w:sz="4" w:space="0" w:color="auto"/>
              <w:bottom w:val="single" w:sz="8" w:space="0" w:color="auto"/>
              <w:right w:val="single" w:sz="4" w:space="0" w:color="auto"/>
            </w:tcBorders>
            <w:vAlign w:val="center"/>
          </w:tcPr>
          <w:p w:rsidR="008770AF" w:rsidRPr="00BA57D3" w:rsidRDefault="008770AF" w:rsidP="00BA57D3">
            <w:pPr>
              <w:spacing w:line="260" w:lineRule="exact"/>
              <w:jc w:val="center"/>
              <w:rPr>
                <w:rFonts w:ascii="仿宋" w:eastAsia="仿宋" w:hAnsi="仿宋" w:cs="Arial"/>
                <w:bCs/>
                <w:color w:val="000000"/>
                <w:sz w:val="28"/>
                <w:szCs w:val="28"/>
              </w:rPr>
            </w:pPr>
            <w:r w:rsidRPr="00BA57D3">
              <w:rPr>
                <w:rFonts w:ascii="仿宋" w:eastAsia="仿宋" w:hAnsi="仿宋" w:cs="Arial" w:hint="eastAsia"/>
                <w:bCs/>
                <w:color w:val="000000"/>
                <w:sz w:val="28"/>
                <w:szCs w:val="28"/>
              </w:rPr>
              <w:t>经国家出版基金资助出版的非教材类</w:t>
            </w:r>
          </w:p>
        </w:tc>
        <w:tc>
          <w:tcPr>
            <w:tcW w:w="2683" w:type="dxa"/>
            <w:vMerge/>
            <w:tcBorders>
              <w:left w:val="single" w:sz="4" w:space="0" w:color="auto"/>
              <w:bottom w:val="single" w:sz="8" w:space="0" w:color="auto"/>
              <w:right w:val="single" w:sz="8" w:space="0" w:color="auto"/>
            </w:tcBorders>
            <w:vAlign w:val="center"/>
          </w:tcPr>
          <w:p w:rsidR="008770AF" w:rsidRPr="00BA57D3" w:rsidRDefault="008770AF" w:rsidP="00835A95">
            <w:pPr>
              <w:pStyle w:val="Normal1"/>
              <w:widowControl w:val="0"/>
              <w:autoSpaceDE w:val="0"/>
              <w:autoSpaceDN w:val="0"/>
              <w:adjustRightInd w:val="0"/>
              <w:spacing w:before="0" w:after="0" w:line="442" w:lineRule="exact"/>
              <w:jc w:val="center"/>
              <w:rPr>
                <w:rFonts w:ascii="Arial" w:hAnsi="Arial" w:cs="Arial"/>
                <w:color w:val="000000"/>
                <w:sz w:val="28"/>
                <w:szCs w:val="28"/>
                <w:lang w:eastAsia="zh-CN"/>
              </w:rPr>
            </w:pPr>
          </w:p>
        </w:tc>
      </w:tr>
    </w:tbl>
    <w:p w:rsidR="00DE3496" w:rsidRPr="00BA57D3" w:rsidRDefault="00DE3496" w:rsidP="00835A95">
      <w:pPr>
        <w:pStyle w:val="Normal1"/>
        <w:widowControl w:val="0"/>
        <w:autoSpaceDE w:val="0"/>
        <w:autoSpaceDN w:val="0"/>
        <w:adjustRightInd w:val="0"/>
        <w:spacing w:before="0" w:after="0" w:line="442" w:lineRule="exact"/>
        <w:jc w:val="center"/>
        <w:rPr>
          <w:rFonts w:ascii="Arial" w:hAnsi="Arial" w:cs="Arial"/>
          <w:color w:val="000000"/>
          <w:sz w:val="28"/>
          <w:szCs w:val="28"/>
          <w:lang w:eastAsia="zh-CN"/>
        </w:rPr>
      </w:pPr>
    </w:p>
    <w:p w:rsidR="00DE3496" w:rsidRDefault="00DE3496"/>
    <w:p w:rsidR="00DE3496" w:rsidRDefault="00DE3496"/>
    <w:p w:rsidR="00DE3496" w:rsidRDefault="00DE3496"/>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835A95" w:rsidRDefault="00835A95"/>
    <w:p w:rsidR="003909FC" w:rsidRDefault="003909FC"/>
    <w:p w:rsidR="003909FC" w:rsidRDefault="003909FC"/>
    <w:p w:rsidR="003909FC" w:rsidRPr="003909FC" w:rsidRDefault="003909FC"/>
    <w:p w:rsidR="00835A95" w:rsidRDefault="00835A95"/>
    <w:p w:rsidR="00835A95" w:rsidRDefault="00835A95"/>
    <w:p w:rsidR="00AD298A" w:rsidRPr="00835A95" w:rsidRDefault="00AD298A" w:rsidP="00835A95">
      <w:pPr>
        <w:snapToGrid w:val="0"/>
        <w:spacing w:after="156" w:line="400" w:lineRule="exact"/>
        <w:jc w:val="center"/>
        <w:rPr>
          <w:rFonts w:ascii="宋体" w:hAnsi="宋体"/>
          <w:b/>
          <w:bCs/>
          <w:color w:val="000000"/>
          <w:sz w:val="28"/>
          <w:szCs w:val="28"/>
        </w:rPr>
      </w:pPr>
      <w:r>
        <w:rPr>
          <w:rFonts w:ascii="宋体" w:hAnsi="宋体" w:hint="eastAsia"/>
          <w:b/>
          <w:bCs/>
          <w:color w:val="000000"/>
          <w:sz w:val="28"/>
          <w:szCs w:val="28"/>
        </w:rPr>
        <w:lastRenderedPageBreak/>
        <w:t>同济大学文科获奖成果</w:t>
      </w:r>
      <w:r w:rsidRPr="00A4432C">
        <w:rPr>
          <w:rFonts w:ascii="宋体" w:hAnsi="宋体" w:hint="eastAsia"/>
          <w:b/>
          <w:bCs/>
          <w:color w:val="000000"/>
          <w:sz w:val="28"/>
          <w:szCs w:val="28"/>
        </w:rPr>
        <w:t>奖励范围与标准</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15"/>
        <w:gridCol w:w="3830"/>
        <w:gridCol w:w="1273"/>
        <w:gridCol w:w="1559"/>
        <w:gridCol w:w="1540"/>
      </w:tblGrid>
      <w:tr w:rsidR="00FA6843" w:rsidRPr="000017FF" w:rsidTr="00C62629">
        <w:trPr>
          <w:jc w:val="center"/>
        </w:trPr>
        <w:tc>
          <w:tcPr>
            <w:tcW w:w="1315" w:type="dxa"/>
            <w:vAlign w:val="center"/>
          </w:tcPr>
          <w:p w:rsidR="00FA6843" w:rsidRPr="00BA57D3" w:rsidRDefault="003909FC" w:rsidP="00835A95">
            <w:pPr>
              <w:spacing w:line="260" w:lineRule="exact"/>
              <w:jc w:val="center"/>
              <w:rPr>
                <w:rFonts w:ascii="宋体" w:hAnsi="宋体"/>
                <w:b/>
                <w:bCs/>
                <w:color w:val="000000"/>
                <w:szCs w:val="21"/>
              </w:rPr>
            </w:pPr>
            <w:r>
              <w:rPr>
                <w:rFonts w:ascii="宋体" w:hAnsi="宋体" w:hint="eastAsia"/>
                <w:b/>
                <w:bCs/>
                <w:color w:val="000000"/>
                <w:szCs w:val="21"/>
              </w:rPr>
              <w:t>类</w:t>
            </w:r>
            <w:r w:rsidR="00FA6843" w:rsidRPr="00BA57D3">
              <w:rPr>
                <w:rFonts w:ascii="宋体" w:hAnsi="宋体" w:hint="eastAsia"/>
                <w:b/>
                <w:bCs/>
                <w:color w:val="000000"/>
                <w:szCs w:val="21"/>
              </w:rPr>
              <w:t>别</w:t>
            </w:r>
          </w:p>
        </w:tc>
        <w:tc>
          <w:tcPr>
            <w:tcW w:w="3830" w:type="dxa"/>
            <w:vAlign w:val="center"/>
          </w:tcPr>
          <w:p w:rsidR="00FA6843" w:rsidRPr="00BA57D3" w:rsidRDefault="00FA6843" w:rsidP="00BA57D3">
            <w:pPr>
              <w:spacing w:line="260" w:lineRule="exact"/>
              <w:ind w:firstLineChars="200" w:firstLine="422"/>
              <w:jc w:val="center"/>
              <w:rPr>
                <w:rFonts w:ascii="宋体" w:hAnsi="宋体"/>
                <w:b/>
                <w:bCs/>
                <w:color w:val="000000"/>
                <w:szCs w:val="21"/>
              </w:rPr>
            </w:pPr>
            <w:r w:rsidRPr="00BA57D3">
              <w:rPr>
                <w:rFonts w:ascii="宋体" w:hAnsi="宋体" w:hint="eastAsia"/>
                <w:b/>
                <w:bCs/>
                <w:color w:val="000000"/>
                <w:szCs w:val="21"/>
              </w:rPr>
              <w:t>奖励</w:t>
            </w:r>
            <w:r w:rsidR="003909FC">
              <w:rPr>
                <w:rFonts w:ascii="宋体" w:hAnsi="宋体" w:hint="eastAsia"/>
                <w:b/>
                <w:bCs/>
                <w:color w:val="000000"/>
                <w:szCs w:val="21"/>
              </w:rPr>
              <w:t>范围</w:t>
            </w:r>
          </w:p>
        </w:tc>
        <w:tc>
          <w:tcPr>
            <w:tcW w:w="1273" w:type="dxa"/>
            <w:vAlign w:val="center"/>
          </w:tcPr>
          <w:p w:rsidR="00FA6843" w:rsidRPr="00BA57D3" w:rsidRDefault="00FA6843" w:rsidP="00835A95">
            <w:pPr>
              <w:spacing w:line="260" w:lineRule="exact"/>
              <w:jc w:val="center"/>
              <w:rPr>
                <w:rFonts w:ascii="宋体" w:hAnsi="宋体"/>
                <w:b/>
                <w:bCs/>
                <w:color w:val="000000"/>
                <w:szCs w:val="21"/>
              </w:rPr>
            </w:pPr>
            <w:r w:rsidRPr="00BA57D3">
              <w:rPr>
                <w:rFonts w:ascii="宋体" w:hAnsi="宋体" w:hint="eastAsia"/>
                <w:b/>
                <w:bCs/>
                <w:color w:val="000000"/>
                <w:szCs w:val="21"/>
              </w:rPr>
              <w:t>成果形式</w:t>
            </w:r>
          </w:p>
        </w:tc>
        <w:tc>
          <w:tcPr>
            <w:tcW w:w="1559" w:type="dxa"/>
            <w:vAlign w:val="center"/>
          </w:tcPr>
          <w:p w:rsidR="00FA6843" w:rsidRPr="00BA57D3" w:rsidRDefault="00FA6843" w:rsidP="00835A95">
            <w:pPr>
              <w:spacing w:line="260" w:lineRule="exact"/>
              <w:jc w:val="center"/>
              <w:rPr>
                <w:rFonts w:ascii="宋体" w:hAnsi="宋体"/>
                <w:b/>
                <w:bCs/>
                <w:color w:val="000000"/>
                <w:szCs w:val="21"/>
              </w:rPr>
            </w:pPr>
            <w:r w:rsidRPr="00BA57D3">
              <w:rPr>
                <w:rFonts w:ascii="宋体" w:hAnsi="宋体" w:hint="eastAsia"/>
                <w:b/>
                <w:bCs/>
                <w:color w:val="000000"/>
                <w:szCs w:val="21"/>
              </w:rPr>
              <w:t>获奖等级</w:t>
            </w:r>
          </w:p>
        </w:tc>
        <w:tc>
          <w:tcPr>
            <w:tcW w:w="1540" w:type="dxa"/>
            <w:vAlign w:val="center"/>
          </w:tcPr>
          <w:p w:rsidR="00FA6843" w:rsidRPr="00BA57D3" w:rsidRDefault="00FA6843" w:rsidP="00835A95">
            <w:pPr>
              <w:spacing w:line="260" w:lineRule="exact"/>
              <w:jc w:val="center"/>
              <w:rPr>
                <w:rFonts w:ascii="宋体" w:hAnsi="宋体"/>
                <w:b/>
                <w:bCs/>
                <w:color w:val="000000"/>
                <w:szCs w:val="21"/>
              </w:rPr>
            </w:pPr>
            <w:r w:rsidRPr="00BA57D3">
              <w:rPr>
                <w:rFonts w:ascii="宋体" w:hAnsi="宋体" w:hint="eastAsia"/>
                <w:b/>
                <w:bCs/>
                <w:color w:val="000000"/>
                <w:szCs w:val="21"/>
              </w:rPr>
              <w:t>奖励金额（万</w:t>
            </w:r>
            <w:r w:rsidR="0075666D" w:rsidRPr="00BA57D3">
              <w:rPr>
                <w:rFonts w:ascii="宋体" w:hAnsi="宋体" w:hint="eastAsia"/>
                <w:b/>
                <w:bCs/>
                <w:color w:val="000000"/>
                <w:szCs w:val="21"/>
              </w:rPr>
              <w:t>元</w:t>
            </w:r>
            <w:r w:rsidRPr="00BA57D3">
              <w:rPr>
                <w:rFonts w:ascii="宋体" w:hAnsi="宋体" w:hint="eastAsia"/>
                <w:b/>
                <w:bCs/>
                <w:color w:val="000000"/>
                <w:szCs w:val="21"/>
              </w:rPr>
              <w:t>）</w:t>
            </w:r>
          </w:p>
        </w:tc>
      </w:tr>
      <w:tr w:rsidR="00FA6843" w:rsidRPr="000017FF" w:rsidTr="00C62629">
        <w:trPr>
          <w:trHeight w:val="441"/>
          <w:jc w:val="center"/>
        </w:trPr>
        <w:tc>
          <w:tcPr>
            <w:tcW w:w="1315" w:type="dxa"/>
            <w:vMerge w:val="restart"/>
            <w:vAlign w:val="center"/>
          </w:tcPr>
          <w:p w:rsidR="00FA6843" w:rsidRPr="00CE49C9" w:rsidRDefault="00FA6843" w:rsidP="00EA15C3">
            <w:pPr>
              <w:spacing w:beforeLines="50" w:afterLines="50" w:line="360" w:lineRule="auto"/>
              <w:rPr>
                <w:rFonts w:ascii="仿宋" w:eastAsia="仿宋" w:hAnsi="仿宋"/>
                <w:sz w:val="24"/>
              </w:rPr>
            </w:pPr>
            <w:r w:rsidRPr="00CE49C9">
              <w:rPr>
                <w:rFonts w:ascii="仿宋" w:eastAsia="仿宋" w:hAnsi="仿宋" w:hint="eastAsia"/>
                <w:sz w:val="24"/>
              </w:rPr>
              <w:t>教育部</w:t>
            </w:r>
          </w:p>
        </w:tc>
        <w:tc>
          <w:tcPr>
            <w:tcW w:w="3830" w:type="dxa"/>
            <w:vMerge w:val="restart"/>
            <w:vAlign w:val="center"/>
          </w:tcPr>
          <w:p w:rsidR="00FA6843" w:rsidRDefault="00FA6843" w:rsidP="00EA15C3">
            <w:pPr>
              <w:spacing w:beforeLines="50" w:afterLines="50" w:line="360" w:lineRule="auto"/>
              <w:rPr>
                <w:rFonts w:ascii="仿宋" w:eastAsia="仿宋" w:hAnsi="仿宋"/>
                <w:sz w:val="24"/>
              </w:rPr>
            </w:pPr>
            <w:r w:rsidRPr="00CE49C9">
              <w:rPr>
                <w:rFonts w:ascii="仿宋" w:eastAsia="仿宋" w:hAnsi="仿宋" w:hint="eastAsia"/>
                <w:sz w:val="24"/>
              </w:rPr>
              <w:t>高等学校科学研究优秀成果奖</w:t>
            </w:r>
          </w:p>
          <w:p w:rsidR="003909FC" w:rsidRPr="00CE49C9" w:rsidRDefault="003909FC" w:rsidP="00EA15C3">
            <w:pPr>
              <w:spacing w:beforeLines="50" w:afterLines="50" w:line="360" w:lineRule="auto"/>
              <w:rPr>
                <w:rFonts w:ascii="仿宋" w:eastAsia="仿宋" w:hAnsi="仿宋"/>
                <w:sz w:val="24"/>
              </w:rPr>
            </w:pPr>
            <w:r>
              <w:rPr>
                <w:rFonts w:ascii="仿宋" w:eastAsia="仿宋" w:hAnsi="仿宋" w:hint="eastAsia"/>
                <w:sz w:val="24"/>
              </w:rPr>
              <w:t>(人文社会科学)</w:t>
            </w:r>
          </w:p>
        </w:tc>
        <w:tc>
          <w:tcPr>
            <w:tcW w:w="1273" w:type="dxa"/>
            <w:vMerge w:val="restart"/>
            <w:vAlign w:val="center"/>
          </w:tcPr>
          <w:p w:rsidR="00FA6843" w:rsidRPr="00CE49C9" w:rsidRDefault="00FA6843" w:rsidP="00EA15C3">
            <w:pPr>
              <w:spacing w:beforeLines="50" w:afterLines="50" w:line="360" w:lineRule="auto"/>
              <w:rPr>
                <w:rFonts w:ascii="仿宋" w:eastAsia="仿宋" w:hAnsi="仿宋"/>
                <w:sz w:val="24"/>
              </w:rPr>
            </w:pPr>
            <w:r w:rsidRPr="00CE49C9">
              <w:rPr>
                <w:rFonts w:ascii="仿宋" w:eastAsia="仿宋" w:hAnsi="仿宋" w:hint="eastAsia"/>
                <w:sz w:val="24"/>
              </w:rPr>
              <w:t>著作类</w:t>
            </w:r>
          </w:p>
        </w:tc>
        <w:tc>
          <w:tcPr>
            <w:tcW w:w="1559" w:type="dxa"/>
          </w:tcPr>
          <w:p w:rsidR="00FA6843" w:rsidRPr="00CE49C9" w:rsidRDefault="00FA6843" w:rsidP="00EA15C3">
            <w:pPr>
              <w:spacing w:beforeLines="50" w:afterLines="50" w:line="360" w:lineRule="auto"/>
              <w:rPr>
                <w:rFonts w:ascii="仿宋" w:eastAsia="仿宋" w:hAnsi="仿宋"/>
                <w:sz w:val="24"/>
              </w:rPr>
            </w:pPr>
            <w:r w:rsidRPr="00CE49C9">
              <w:rPr>
                <w:rFonts w:ascii="仿宋" w:eastAsia="仿宋" w:hAnsi="仿宋" w:hint="eastAsia"/>
                <w:sz w:val="24"/>
              </w:rPr>
              <w:t>特等奖</w:t>
            </w:r>
          </w:p>
        </w:tc>
        <w:tc>
          <w:tcPr>
            <w:tcW w:w="1540" w:type="dxa"/>
          </w:tcPr>
          <w:p w:rsidR="00FA6843" w:rsidRPr="00CE49C9" w:rsidRDefault="00FA6843"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20</w:t>
            </w:r>
          </w:p>
        </w:tc>
      </w:tr>
      <w:tr w:rsidR="00FA6843" w:rsidRPr="000017FF" w:rsidTr="00C62629">
        <w:trPr>
          <w:trHeight w:val="277"/>
          <w:jc w:val="center"/>
        </w:trPr>
        <w:tc>
          <w:tcPr>
            <w:tcW w:w="1315" w:type="dxa"/>
            <w:vMerge/>
          </w:tcPr>
          <w:p w:rsidR="00FA6843" w:rsidRPr="00CE49C9" w:rsidRDefault="00FA6843" w:rsidP="00EA15C3">
            <w:pPr>
              <w:spacing w:beforeLines="50" w:afterLines="50" w:line="360" w:lineRule="auto"/>
              <w:ind w:firstLineChars="200" w:firstLine="480"/>
              <w:rPr>
                <w:rFonts w:ascii="仿宋" w:eastAsia="仿宋" w:hAnsi="仿宋"/>
                <w:sz w:val="24"/>
              </w:rPr>
            </w:pPr>
          </w:p>
        </w:tc>
        <w:tc>
          <w:tcPr>
            <w:tcW w:w="3830" w:type="dxa"/>
            <w:vMerge/>
          </w:tcPr>
          <w:p w:rsidR="00FA6843" w:rsidRPr="00CE49C9" w:rsidRDefault="00FA6843" w:rsidP="00EA15C3">
            <w:pPr>
              <w:spacing w:beforeLines="50" w:afterLines="50" w:line="360" w:lineRule="auto"/>
              <w:ind w:firstLineChars="200" w:firstLine="480"/>
              <w:rPr>
                <w:rFonts w:ascii="仿宋" w:eastAsia="仿宋" w:hAnsi="仿宋"/>
                <w:sz w:val="24"/>
              </w:rPr>
            </w:pPr>
          </w:p>
        </w:tc>
        <w:tc>
          <w:tcPr>
            <w:tcW w:w="1273" w:type="dxa"/>
            <w:vMerge/>
          </w:tcPr>
          <w:p w:rsidR="00FA6843" w:rsidRPr="00CE49C9" w:rsidRDefault="00FA6843" w:rsidP="00EA15C3">
            <w:pPr>
              <w:spacing w:beforeLines="50" w:afterLines="50" w:line="360" w:lineRule="auto"/>
              <w:ind w:firstLineChars="200" w:firstLine="480"/>
              <w:rPr>
                <w:rFonts w:ascii="仿宋" w:eastAsia="仿宋" w:hAnsi="仿宋"/>
                <w:sz w:val="24"/>
              </w:rPr>
            </w:pPr>
          </w:p>
        </w:tc>
        <w:tc>
          <w:tcPr>
            <w:tcW w:w="1559" w:type="dxa"/>
          </w:tcPr>
          <w:p w:rsidR="00FA6843" w:rsidRPr="00CE49C9" w:rsidRDefault="00FA6843" w:rsidP="00EA15C3">
            <w:pPr>
              <w:spacing w:beforeLines="50" w:afterLines="50" w:line="360" w:lineRule="auto"/>
              <w:rPr>
                <w:rFonts w:ascii="仿宋" w:eastAsia="仿宋" w:hAnsi="仿宋"/>
                <w:sz w:val="24"/>
              </w:rPr>
            </w:pPr>
            <w:r w:rsidRPr="00CE49C9">
              <w:rPr>
                <w:rFonts w:ascii="仿宋" w:eastAsia="仿宋" w:hAnsi="仿宋" w:hint="eastAsia"/>
                <w:sz w:val="24"/>
              </w:rPr>
              <w:t>一等奖</w:t>
            </w:r>
          </w:p>
        </w:tc>
        <w:tc>
          <w:tcPr>
            <w:tcW w:w="1540" w:type="dxa"/>
          </w:tcPr>
          <w:p w:rsidR="00FA6843" w:rsidRPr="00CE49C9" w:rsidRDefault="00FA6843"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8</w:t>
            </w:r>
          </w:p>
        </w:tc>
      </w:tr>
      <w:tr w:rsidR="00C62629" w:rsidRPr="000017FF" w:rsidTr="00C62629">
        <w:trPr>
          <w:trHeight w:val="277"/>
          <w:jc w:val="center"/>
        </w:trPr>
        <w:tc>
          <w:tcPr>
            <w:tcW w:w="1315"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3830"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273"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559" w:type="dxa"/>
          </w:tcPr>
          <w:p w:rsidR="00C62629" w:rsidRPr="00CE49C9" w:rsidRDefault="00C62629" w:rsidP="00EA15C3">
            <w:pPr>
              <w:spacing w:beforeLines="50" w:afterLines="50" w:line="360" w:lineRule="auto"/>
              <w:rPr>
                <w:rFonts w:ascii="仿宋" w:eastAsia="仿宋" w:hAnsi="仿宋"/>
                <w:sz w:val="24"/>
              </w:rPr>
            </w:pPr>
            <w:r w:rsidRPr="00CE49C9">
              <w:rPr>
                <w:rFonts w:ascii="仿宋" w:eastAsia="仿宋" w:hAnsi="仿宋" w:hint="eastAsia"/>
                <w:sz w:val="24"/>
              </w:rPr>
              <w:t>二等奖</w:t>
            </w:r>
          </w:p>
        </w:tc>
        <w:tc>
          <w:tcPr>
            <w:tcW w:w="1540" w:type="dxa"/>
          </w:tcPr>
          <w:p w:rsidR="00C62629" w:rsidRPr="00CE49C9" w:rsidRDefault="00C62629"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6</w:t>
            </w:r>
          </w:p>
        </w:tc>
      </w:tr>
      <w:tr w:rsidR="00C62629" w:rsidRPr="000017FF" w:rsidTr="00C62629">
        <w:trPr>
          <w:trHeight w:val="20"/>
          <w:jc w:val="center"/>
        </w:trPr>
        <w:tc>
          <w:tcPr>
            <w:tcW w:w="1315"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3830"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273"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559" w:type="dxa"/>
          </w:tcPr>
          <w:p w:rsidR="00C62629" w:rsidRPr="00CE49C9" w:rsidRDefault="00C62629" w:rsidP="00EA15C3">
            <w:pPr>
              <w:spacing w:beforeLines="50" w:afterLines="50" w:line="360" w:lineRule="auto"/>
              <w:rPr>
                <w:rFonts w:ascii="仿宋" w:eastAsia="仿宋" w:hAnsi="仿宋"/>
                <w:sz w:val="24"/>
              </w:rPr>
            </w:pPr>
            <w:r w:rsidRPr="00CE49C9">
              <w:rPr>
                <w:rFonts w:ascii="仿宋" w:eastAsia="仿宋" w:hAnsi="仿宋" w:hint="eastAsia"/>
                <w:sz w:val="24"/>
              </w:rPr>
              <w:t>三等奖</w:t>
            </w:r>
          </w:p>
        </w:tc>
        <w:tc>
          <w:tcPr>
            <w:tcW w:w="1540" w:type="dxa"/>
          </w:tcPr>
          <w:p w:rsidR="00C62629" w:rsidRPr="00CE49C9" w:rsidRDefault="00C62629"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4</w:t>
            </w:r>
          </w:p>
        </w:tc>
      </w:tr>
      <w:tr w:rsidR="00C62629" w:rsidRPr="000017FF" w:rsidTr="00C62629">
        <w:trPr>
          <w:trHeight w:val="20"/>
          <w:jc w:val="center"/>
        </w:trPr>
        <w:tc>
          <w:tcPr>
            <w:tcW w:w="1315"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3830"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273"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559" w:type="dxa"/>
          </w:tcPr>
          <w:p w:rsidR="00C62629" w:rsidRPr="00CE49C9" w:rsidRDefault="00C62629" w:rsidP="00EA15C3">
            <w:pPr>
              <w:spacing w:beforeLines="50" w:afterLines="50" w:line="360" w:lineRule="auto"/>
              <w:rPr>
                <w:rFonts w:ascii="仿宋" w:eastAsia="仿宋" w:hAnsi="仿宋"/>
                <w:sz w:val="24"/>
              </w:rPr>
            </w:pPr>
            <w:r>
              <w:rPr>
                <w:rFonts w:ascii="仿宋" w:eastAsia="仿宋" w:hAnsi="仿宋" w:hint="eastAsia"/>
                <w:sz w:val="24"/>
              </w:rPr>
              <w:t>成果</w:t>
            </w:r>
            <w:proofErr w:type="gramStart"/>
            <w:r>
              <w:rPr>
                <w:rFonts w:ascii="仿宋" w:eastAsia="仿宋" w:hAnsi="仿宋" w:hint="eastAsia"/>
                <w:sz w:val="24"/>
              </w:rPr>
              <w:t>普及奖</w:t>
            </w:r>
            <w:proofErr w:type="gramEnd"/>
          </w:p>
        </w:tc>
        <w:tc>
          <w:tcPr>
            <w:tcW w:w="1540" w:type="dxa"/>
          </w:tcPr>
          <w:p w:rsidR="00C62629" w:rsidRPr="00CE49C9" w:rsidRDefault="00C62629" w:rsidP="00EA15C3">
            <w:pPr>
              <w:spacing w:beforeLines="50" w:afterLines="50" w:line="360" w:lineRule="auto"/>
              <w:ind w:firstLineChars="200" w:firstLine="480"/>
              <w:rPr>
                <w:rFonts w:asciiTheme="minorHAnsi" w:eastAsia="仿宋" w:hAnsiTheme="minorHAnsi"/>
                <w:sz w:val="24"/>
              </w:rPr>
            </w:pPr>
            <w:r>
              <w:rPr>
                <w:rFonts w:asciiTheme="minorHAnsi" w:eastAsia="仿宋" w:hAnsiTheme="minorHAnsi" w:hint="eastAsia"/>
                <w:sz w:val="24"/>
              </w:rPr>
              <w:t>6</w:t>
            </w:r>
          </w:p>
        </w:tc>
      </w:tr>
      <w:tr w:rsidR="00C62629" w:rsidRPr="000017FF" w:rsidTr="00C62629">
        <w:trPr>
          <w:trHeight w:val="20"/>
          <w:jc w:val="center"/>
        </w:trPr>
        <w:tc>
          <w:tcPr>
            <w:tcW w:w="1315"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3830"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273" w:type="dxa"/>
            <w:vMerge w:val="restart"/>
            <w:vAlign w:val="center"/>
          </w:tcPr>
          <w:p w:rsidR="00C62629" w:rsidRPr="00CE49C9" w:rsidRDefault="00C62629" w:rsidP="00EA15C3">
            <w:pPr>
              <w:spacing w:beforeLines="50" w:afterLines="50" w:line="360" w:lineRule="auto"/>
              <w:rPr>
                <w:rFonts w:ascii="仿宋" w:eastAsia="仿宋" w:hAnsi="仿宋"/>
                <w:sz w:val="24"/>
              </w:rPr>
            </w:pPr>
            <w:r w:rsidRPr="00CE49C9">
              <w:rPr>
                <w:rFonts w:ascii="仿宋" w:eastAsia="仿宋" w:hAnsi="仿宋" w:hint="eastAsia"/>
                <w:sz w:val="24"/>
              </w:rPr>
              <w:t>论文类/研究报告</w:t>
            </w:r>
          </w:p>
        </w:tc>
        <w:tc>
          <w:tcPr>
            <w:tcW w:w="1559" w:type="dxa"/>
          </w:tcPr>
          <w:p w:rsidR="00C62629" w:rsidRPr="00CE49C9" w:rsidRDefault="00C62629" w:rsidP="00EA15C3">
            <w:pPr>
              <w:spacing w:beforeLines="50" w:afterLines="50" w:line="360" w:lineRule="auto"/>
              <w:rPr>
                <w:rFonts w:ascii="仿宋" w:eastAsia="仿宋" w:hAnsi="仿宋"/>
                <w:sz w:val="24"/>
              </w:rPr>
            </w:pPr>
            <w:r w:rsidRPr="00CE49C9">
              <w:rPr>
                <w:rFonts w:ascii="仿宋" w:eastAsia="仿宋" w:hAnsi="仿宋" w:hint="eastAsia"/>
                <w:sz w:val="24"/>
              </w:rPr>
              <w:t>特等奖</w:t>
            </w:r>
          </w:p>
        </w:tc>
        <w:tc>
          <w:tcPr>
            <w:tcW w:w="1540" w:type="dxa"/>
          </w:tcPr>
          <w:p w:rsidR="00C62629" w:rsidRPr="00CE49C9" w:rsidRDefault="00C62629"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10</w:t>
            </w:r>
          </w:p>
        </w:tc>
      </w:tr>
      <w:tr w:rsidR="00C62629" w:rsidRPr="000017FF" w:rsidTr="00C62629">
        <w:trPr>
          <w:trHeight w:val="20"/>
          <w:jc w:val="center"/>
        </w:trPr>
        <w:tc>
          <w:tcPr>
            <w:tcW w:w="1315"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3830"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273"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559" w:type="dxa"/>
          </w:tcPr>
          <w:p w:rsidR="00C62629" w:rsidRPr="00CE49C9" w:rsidRDefault="00C62629" w:rsidP="00EA15C3">
            <w:pPr>
              <w:spacing w:beforeLines="50" w:afterLines="50" w:line="360" w:lineRule="auto"/>
              <w:rPr>
                <w:rFonts w:ascii="仿宋" w:eastAsia="仿宋" w:hAnsi="仿宋"/>
                <w:sz w:val="24"/>
              </w:rPr>
            </w:pPr>
            <w:r w:rsidRPr="00CE49C9">
              <w:rPr>
                <w:rFonts w:ascii="仿宋" w:eastAsia="仿宋" w:hAnsi="仿宋" w:hint="eastAsia"/>
                <w:sz w:val="24"/>
              </w:rPr>
              <w:t>一等奖</w:t>
            </w:r>
          </w:p>
        </w:tc>
        <w:tc>
          <w:tcPr>
            <w:tcW w:w="1540" w:type="dxa"/>
          </w:tcPr>
          <w:p w:rsidR="00C62629" w:rsidRPr="00CE49C9" w:rsidRDefault="00C62629"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6</w:t>
            </w:r>
          </w:p>
        </w:tc>
      </w:tr>
      <w:tr w:rsidR="00C62629" w:rsidRPr="000017FF" w:rsidTr="00C62629">
        <w:trPr>
          <w:trHeight w:val="20"/>
          <w:jc w:val="center"/>
        </w:trPr>
        <w:tc>
          <w:tcPr>
            <w:tcW w:w="1315"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3830"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273" w:type="dxa"/>
            <w:vMerge/>
          </w:tcPr>
          <w:p w:rsidR="00C62629" w:rsidRPr="00CE49C9" w:rsidRDefault="00C62629" w:rsidP="00EA15C3">
            <w:pPr>
              <w:spacing w:beforeLines="50" w:afterLines="50" w:line="360" w:lineRule="auto"/>
              <w:ind w:firstLineChars="200" w:firstLine="480"/>
              <w:rPr>
                <w:rFonts w:ascii="仿宋" w:eastAsia="仿宋" w:hAnsi="仿宋"/>
                <w:sz w:val="24"/>
              </w:rPr>
            </w:pPr>
          </w:p>
        </w:tc>
        <w:tc>
          <w:tcPr>
            <w:tcW w:w="1559" w:type="dxa"/>
          </w:tcPr>
          <w:p w:rsidR="00C62629" w:rsidRPr="00CE49C9" w:rsidRDefault="00C62629" w:rsidP="00EA15C3">
            <w:pPr>
              <w:spacing w:beforeLines="50" w:afterLines="50" w:line="360" w:lineRule="auto"/>
              <w:rPr>
                <w:rFonts w:ascii="仿宋" w:eastAsia="仿宋" w:hAnsi="仿宋"/>
                <w:sz w:val="24"/>
              </w:rPr>
            </w:pPr>
            <w:r w:rsidRPr="00CE49C9">
              <w:rPr>
                <w:rFonts w:ascii="仿宋" w:eastAsia="仿宋" w:hAnsi="仿宋" w:hint="eastAsia"/>
                <w:sz w:val="24"/>
              </w:rPr>
              <w:t>二等奖</w:t>
            </w:r>
          </w:p>
        </w:tc>
        <w:tc>
          <w:tcPr>
            <w:tcW w:w="1540" w:type="dxa"/>
          </w:tcPr>
          <w:p w:rsidR="00C62629" w:rsidRPr="00CE49C9" w:rsidRDefault="00C62629"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4</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三等奖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2</w:t>
            </w:r>
          </w:p>
        </w:tc>
      </w:tr>
      <w:tr w:rsidR="00537E9C" w:rsidRPr="000017FF" w:rsidTr="00C62629">
        <w:trPr>
          <w:trHeight w:val="76"/>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Pr>
                <w:rFonts w:ascii="仿宋" w:eastAsia="仿宋" w:hAnsi="仿宋" w:hint="eastAsia"/>
                <w:sz w:val="24"/>
              </w:rPr>
              <w:t>成果</w:t>
            </w:r>
            <w:proofErr w:type="gramStart"/>
            <w:r>
              <w:rPr>
                <w:rFonts w:ascii="仿宋" w:eastAsia="仿宋" w:hAnsi="仿宋" w:hint="eastAsia"/>
                <w:sz w:val="24"/>
              </w:rPr>
              <w:t>普及奖</w:t>
            </w:r>
            <w:proofErr w:type="gramEnd"/>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Pr>
                <w:rFonts w:asciiTheme="minorHAnsi" w:eastAsia="仿宋" w:hAnsiTheme="minorHAnsi" w:hint="eastAsia"/>
                <w:sz w:val="24"/>
              </w:rPr>
              <w:t>4</w:t>
            </w:r>
          </w:p>
        </w:tc>
      </w:tr>
      <w:tr w:rsidR="00537E9C" w:rsidRPr="000017FF" w:rsidTr="00C62629">
        <w:trPr>
          <w:trHeight w:val="20"/>
          <w:jc w:val="center"/>
        </w:trPr>
        <w:tc>
          <w:tcPr>
            <w:tcW w:w="1315" w:type="dxa"/>
            <w:vMerge w:val="restart"/>
            <w:vAlign w:val="center"/>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其他省部级</w:t>
            </w:r>
          </w:p>
        </w:tc>
        <w:tc>
          <w:tcPr>
            <w:tcW w:w="3830" w:type="dxa"/>
            <w:vMerge w:val="restart"/>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1、</w:t>
            </w:r>
            <w:r w:rsidRPr="00CE49C9">
              <w:rPr>
                <w:rFonts w:ascii="仿宋" w:eastAsia="仿宋" w:hAnsi="仿宋"/>
                <w:sz w:val="24"/>
              </w:rPr>
              <w:t>全国教育科学研究优秀成果奖</w:t>
            </w:r>
          </w:p>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2、</w:t>
            </w:r>
            <w:r w:rsidRPr="00CE49C9">
              <w:rPr>
                <w:rFonts w:ascii="仿宋" w:eastAsia="仿宋" w:hAnsi="仿宋"/>
                <w:sz w:val="24"/>
              </w:rPr>
              <w:t>上海市哲学社会科学优秀成果奖</w:t>
            </w:r>
          </w:p>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3、</w:t>
            </w:r>
            <w:r w:rsidRPr="00CE49C9">
              <w:rPr>
                <w:rFonts w:ascii="仿宋" w:eastAsia="仿宋" w:hAnsi="仿宋"/>
                <w:sz w:val="24"/>
              </w:rPr>
              <w:t>上海市邓小平理论研究和宣传优秀成果奖（内部探讨优秀成果奖对应二等奖）</w:t>
            </w:r>
          </w:p>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4、</w:t>
            </w:r>
            <w:r w:rsidRPr="00CE49C9">
              <w:rPr>
                <w:rFonts w:ascii="仿宋" w:eastAsia="仿宋" w:hAnsi="仿宋"/>
                <w:sz w:val="24"/>
              </w:rPr>
              <w:t>上海市人民政府决策咨询优秀成果奖</w:t>
            </w:r>
          </w:p>
        </w:tc>
        <w:tc>
          <w:tcPr>
            <w:tcW w:w="1273" w:type="dxa"/>
            <w:vMerge w:val="restart"/>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著作类</w:t>
            </w: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特等奖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10</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一等奖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6</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二等奖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4</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三等奖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2</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273" w:type="dxa"/>
            <w:vMerge w:val="restart"/>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论文类</w:t>
            </w:r>
            <w:r w:rsidR="00CB0694">
              <w:rPr>
                <w:rFonts w:ascii="仿宋" w:eastAsia="仿宋" w:hAnsi="仿宋" w:hint="eastAsia"/>
                <w:sz w:val="24"/>
              </w:rPr>
              <w:t>/研究报告</w:t>
            </w: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特等奖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8</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一等奖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4</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二等奖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2</w:t>
            </w:r>
          </w:p>
        </w:tc>
      </w:tr>
      <w:tr w:rsidR="00537E9C" w:rsidRPr="000017FF" w:rsidTr="00C62629">
        <w:trPr>
          <w:trHeight w:val="20"/>
          <w:jc w:val="center"/>
        </w:trPr>
        <w:tc>
          <w:tcPr>
            <w:tcW w:w="1315"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3830"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273" w:type="dxa"/>
            <w:vMerge/>
          </w:tcPr>
          <w:p w:rsidR="00537E9C" w:rsidRPr="00CE49C9" w:rsidRDefault="00537E9C" w:rsidP="00EA15C3">
            <w:pPr>
              <w:spacing w:beforeLines="50" w:afterLines="50" w:line="360" w:lineRule="auto"/>
              <w:ind w:firstLineChars="200" w:firstLine="480"/>
              <w:rPr>
                <w:rFonts w:ascii="仿宋" w:eastAsia="仿宋" w:hAnsi="仿宋"/>
                <w:sz w:val="24"/>
              </w:rPr>
            </w:pPr>
          </w:p>
        </w:tc>
        <w:tc>
          <w:tcPr>
            <w:tcW w:w="1559"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hint="eastAsia"/>
                <w:sz w:val="24"/>
              </w:rPr>
              <w:t>三等奖</w:t>
            </w:r>
          </w:p>
        </w:tc>
        <w:tc>
          <w:tcPr>
            <w:tcW w:w="1540" w:type="dxa"/>
          </w:tcPr>
          <w:p w:rsidR="00537E9C" w:rsidRPr="00CE49C9" w:rsidRDefault="00537E9C" w:rsidP="00EA15C3">
            <w:pPr>
              <w:spacing w:beforeLines="50" w:afterLines="50" w:line="360" w:lineRule="auto"/>
              <w:ind w:firstLineChars="200" w:firstLine="480"/>
              <w:rPr>
                <w:rFonts w:asciiTheme="minorHAnsi" w:eastAsia="仿宋" w:hAnsiTheme="minorHAnsi"/>
                <w:sz w:val="24"/>
              </w:rPr>
            </w:pPr>
            <w:r w:rsidRPr="00CE49C9">
              <w:rPr>
                <w:rFonts w:asciiTheme="minorHAnsi" w:eastAsia="仿宋" w:hAnsiTheme="minorHAnsi"/>
                <w:sz w:val="24"/>
              </w:rPr>
              <w:t>1</w:t>
            </w:r>
          </w:p>
        </w:tc>
      </w:tr>
      <w:tr w:rsidR="00537E9C" w:rsidRPr="000017FF" w:rsidTr="00C62629">
        <w:trPr>
          <w:trHeight w:val="20"/>
          <w:jc w:val="center"/>
        </w:trPr>
        <w:tc>
          <w:tcPr>
            <w:tcW w:w="1315" w:type="dxa"/>
          </w:tcPr>
          <w:p w:rsidR="00537E9C" w:rsidRPr="00CE49C9" w:rsidRDefault="00537E9C" w:rsidP="00EA15C3">
            <w:pPr>
              <w:spacing w:beforeLines="50" w:afterLines="50" w:line="360" w:lineRule="auto"/>
              <w:rPr>
                <w:rFonts w:ascii="仿宋" w:eastAsia="仿宋" w:hAnsi="仿宋"/>
                <w:sz w:val="24"/>
              </w:rPr>
            </w:pPr>
            <w:r w:rsidRPr="00CE49C9">
              <w:rPr>
                <w:rFonts w:ascii="仿宋" w:eastAsia="仿宋" w:hAnsi="仿宋"/>
                <w:sz w:val="24"/>
              </w:rPr>
              <w:t>著名</w:t>
            </w:r>
            <w:proofErr w:type="gramStart"/>
            <w:r w:rsidRPr="00CE49C9">
              <w:rPr>
                <w:rFonts w:ascii="仿宋" w:eastAsia="仿宋" w:hAnsi="仿宋"/>
                <w:sz w:val="24"/>
              </w:rPr>
              <w:t>民间奖</w:t>
            </w:r>
            <w:proofErr w:type="gramEnd"/>
          </w:p>
        </w:tc>
        <w:tc>
          <w:tcPr>
            <w:tcW w:w="6662" w:type="dxa"/>
            <w:gridSpan w:val="3"/>
          </w:tcPr>
          <w:p w:rsidR="00537E9C" w:rsidRPr="00CE49C9" w:rsidRDefault="00537E9C" w:rsidP="00EA15C3">
            <w:pPr>
              <w:spacing w:beforeLines="50" w:afterLines="50" w:line="360" w:lineRule="auto"/>
              <w:ind w:firstLineChars="200" w:firstLine="480"/>
              <w:rPr>
                <w:rFonts w:ascii="仿宋" w:eastAsia="仿宋" w:hAnsi="仿宋"/>
                <w:sz w:val="24"/>
              </w:rPr>
            </w:pPr>
            <w:r w:rsidRPr="00CE49C9">
              <w:rPr>
                <w:rFonts w:ascii="仿宋" w:eastAsia="仿宋" w:hAnsi="仿宋"/>
                <w:sz w:val="24"/>
              </w:rPr>
              <w:t>吴玉章人文社会科学奖、孙冶方经济学科奖、钱端升法学研究成果奖、霍英东基金奖、安子介国际贸易研究奖、浦</w:t>
            </w:r>
            <w:proofErr w:type="gramStart"/>
            <w:r w:rsidRPr="00CE49C9">
              <w:rPr>
                <w:rFonts w:ascii="仿宋" w:eastAsia="仿宋" w:hAnsi="仿宋"/>
                <w:sz w:val="24"/>
              </w:rPr>
              <w:t>山世界</w:t>
            </w:r>
            <w:proofErr w:type="gramEnd"/>
            <w:r w:rsidRPr="00CE49C9">
              <w:rPr>
                <w:rFonts w:ascii="仿宋" w:eastAsia="仿宋" w:hAnsi="仿宋"/>
                <w:sz w:val="24"/>
              </w:rPr>
              <w:t>经济学优秀论文奖、思</w:t>
            </w:r>
            <w:proofErr w:type="gramStart"/>
            <w:r w:rsidRPr="00CE49C9">
              <w:rPr>
                <w:rFonts w:ascii="仿宋" w:eastAsia="仿宋" w:hAnsi="仿宋"/>
                <w:sz w:val="24"/>
              </w:rPr>
              <w:t>勉</w:t>
            </w:r>
            <w:proofErr w:type="gramEnd"/>
            <w:r w:rsidRPr="00CE49C9">
              <w:rPr>
                <w:rFonts w:ascii="仿宋" w:eastAsia="仿宋" w:hAnsi="仿宋"/>
                <w:sz w:val="24"/>
              </w:rPr>
              <w:t>原创奖、张培刚发展经济学优秀成果奖、陶行知教育奖等</w:t>
            </w:r>
          </w:p>
        </w:tc>
        <w:tc>
          <w:tcPr>
            <w:tcW w:w="1540" w:type="dxa"/>
          </w:tcPr>
          <w:p w:rsidR="00537E9C" w:rsidRPr="00CE49C9" w:rsidRDefault="00537E9C" w:rsidP="00EA15C3">
            <w:pPr>
              <w:spacing w:beforeLines="50" w:afterLines="50" w:line="360" w:lineRule="auto"/>
              <w:rPr>
                <w:rFonts w:asciiTheme="minorHAnsi" w:eastAsia="仿宋" w:hAnsiTheme="minorHAnsi"/>
                <w:sz w:val="24"/>
              </w:rPr>
            </w:pPr>
            <w:r w:rsidRPr="00CE49C9">
              <w:rPr>
                <w:rFonts w:asciiTheme="minorHAnsi" w:eastAsia="仿宋" w:hAnsi="仿宋"/>
                <w:sz w:val="24"/>
              </w:rPr>
              <w:t>参照省部级优秀成果奖标准</w:t>
            </w:r>
          </w:p>
        </w:tc>
      </w:tr>
      <w:tr w:rsidR="00CB0694" w:rsidRPr="000017FF" w:rsidTr="00C62629">
        <w:trPr>
          <w:trHeight w:val="20"/>
          <w:jc w:val="center"/>
        </w:trPr>
        <w:tc>
          <w:tcPr>
            <w:tcW w:w="1315" w:type="dxa"/>
          </w:tcPr>
          <w:p w:rsidR="00CB0694" w:rsidRPr="00CE49C9" w:rsidRDefault="00CB0694" w:rsidP="00EA15C3">
            <w:pPr>
              <w:spacing w:beforeLines="50" w:afterLines="50" w:line="360" w:lineRule="auto"/>
              <w:rPr>
                <w:rFonts w:ascii="仿宋" w:eastAsia="仿宋" w:hAnsi="仿宋"/>
                <w:sz w:val="24"/>
              </w:rPr>
            </w:pPr>
            <w:r>
              <w:rPr>
                <w:rFonts w:ascii="仿宋" w:eastAsia="仿宋" w:hAnsi="仿宋" w:hint="eastAsia"/>
                <w:sz w:val="24"/>
              </w:rPr>
              <w:t>国家级、学术荣誉奖</w:t>
            </w:r>
          </w:p>
        </w:tc>
        <w:tc>
          <w:tcPr>
            <w:tcW w:w="6662" w:type="dxa"/>
            <w:gridSpan w:val="3"/>
          </w:tcPr>
          <w:p w:rsidR="00CB0694" w:rsidRPr="00CE49C9" w:rsidRDefault="00CB0694" w:rsidP="00EA15C3">
            <w:pPr>
              <w:spacing w:beforeLines="50" w:afterLines="50" w:line="360" w:lineRule="auto"/>
              <w:ind w:firstLineChars="200" w:firstLine="480"/>
              <w:rPr>
                <w:rFonts w:ascii="仿宋" w:eastAsia="仿宋" w:hAnsi="仿宋"/>
                <w:sz w:val="24"/>
              </w:rPr>
            </w:pPr>
            <w:r w:rsidRPr="00CB0694">
              <w:rPr>
                <w:rFonts w:ascii="仿宋" w:eastAsia="仿宋" w:hAnsi="仿宋" w:hint="eastAsia"/>
                <w:sz w:val="24"/>
              </w:rPr>
              <w:t>国家级人文社会科学优秀成果奖、以优秀成果为基础获得终身成就奖、学术贡献奖</w:t>
            </w:r>
            <w:r>
              <w:rPr>
                <w:rFonts w:ascii="仿宋" w:eastAsia="仿宋" w:hAnsi="仿宋" w:hint="eastAsia"/>
                <w:sz w:val="24"/>
              </w:rPr>
              <w:t>等</w:t>
            </w:r>
          </w:p>
        </w:tc>
        <w:tc>
          <w:tcPr>
            <w:tcW w:w="1540" w:type="dxa"/>
          </w:tcPr>
          <w:p w:rsidR="00CB0694" w:rsidRPr="00CE49C9" w:rsidRDefault="00CB0694" w:rsidP="00EA15C3">
            <w:pPr>
              <w:spacing w:beforeLines="50" w:afterLines="50" w:line="360" w:lineRule="auto"/>
              <w:rPr>
                <w:rFonts w:asciiTheme="minorHAnsi" w:eastAsia="仿宋" w:hAnsi="仿宋"/>
                <w:sz w:val="24"/>
              </w:rPr>
            </w:pPr>
            <w:r>
              <w:rPr>
                <w:rFonts w:asciiTheme="minorHAnsi" w:eastAsia="仿宋" w:hAnsi="仿宋" w:hint="eastAsia"/>
                <w:sz w:val="24"/>
              </w:rPr>
              <w:t>另行制定</w:t>
            </w:r>
          </w:p>
        </w:tc>
      </w:tr>
    </w:tbl>
    <w:p w:rsidR="00DE3496" w:rsidRDefault="00DE3496"/>
    <w:p w:rsidR="00DE3496" w:rsidRDefault="00DE3496"/>
    <w:p w:rsidR="00DE3496" w:rsidRDefault="00DE3496"/>
    <w:p w:rsidR="0075666D" w:rsidRDefault="0075666D" w:rsidP="0075666D"/>
    <w:p w:rsidR="00DE3496" w:rsidRDefault="0075666D" w:rsidP="0075666D">
      <w:pPr>
        <w:jc w:val="center"/>
        <w:rPr>
          <w:rFonts w:ascii="宋体" w:hAnsi="宋体"/>
          <w:b/>
          <w:bCs/>
          <w:color w:val="000000"/>
          <w:sz w:val="28"/>
          <w:szCs w:val="28"/>
        </w:rPr>
      </w:pPr>
      <w:r>
        <w:rPr>
          <w:rFonts w:ascii="宋体" w:hAnsi="宋体" w:hint="eastAsia"/>
          <w:b/>
          <w:bCs/>
          <w:color w:val="000000"/>
          <w:sz w:val="28"/>
          <w:szCs w:val="28"/>
        </w:rPr>
        <w:t>同济大学文科</w:t>
      </w:r>
      <w:proofErr w:type="gramStart"/>
      <w:r w:rsidRPr="0075666D">
        <w:rPr>
          <w:rFonts w:ascii="宋体" w:hAnsi="宋体"/>
          <w:b/>
          <w:bCs/>
          <w:color w:val="000000"/>
          <w:sz w:val="28"/>
          <w:szCs w:val="28"/>
        </w:rPr>
        <w:t>新型智库类决策</w:t>
      </w:r>
      <w:proofErr w:type="gramEnd"/>
      <w:r w:rsidRPr="0075666D">
        <w:rPr>
          <w:rFonts w:ascii="宋体" w:hAnsi="宋体"/>
          <w:b/>
          <w:bCs/>
          <w:color w:val="000000"/>
          <w:sz w:val="28"/>
          <w:szCs w:val="28"/>
        </w:rPr>
        <w:t>咨询报告奖励标准</w:t>
      </w:r>
    </w:p>
    <w:tbl>
      <w:tblPr>
        <w:tblW w:w="9468" w:type="dxa"/>
        <w:jc w:val="center"/>
        <w:tblInd w:w="-946" w:type="dxa"/>
        <w:tblBorders>
          <w:top w:val="single" w:sz="4" w:space="0" w:color="auto"/>
          <w:left w:val="single" w:sz="4" w:space="0" w:color="auto"/>
          <w:bottom w:val="single" w:sz="4" w:space="0" w:color="auto"/>
          <w:right w:val="single" w:sz="4" w:space="0" w:color="auto"/>
        </w:tblBorders>
        <w:tblLook w:val="0000"/>
      </w:tblPr>
      <w:tblGrid>
        <w:gridCol w:w="1582"/>
        <w:gridCol w:w="5203"/>
        <w:gridCol w:w="2683"/>
      </w:tblGrid>
      <w:tr w:rsidR="0075666D" w:rsidRPr="00A4432C" w:rsidTr="00D04190">
        <w:trPr>
          <w:cantSplit/>
          <w:trHeight w:val="680"/>
          <w:jc w:val="center"/>
        </w:trPr>
        <w:tc>
          <w:tcPr>
            <w:tcW w:w="1582" w:type="dxa"/>
            <w:tcBorders>
              <w:top w:val="single" w:sz="8" w:space="0" w:color="auto"/>
              <w:left w:val="single" w:sz="8" w:space="0" w:color="auto"/>
              <w:bottom w:val="single" w:sz="8" w:space="0" w:color="auto"/>
              <w:right w:val="single" w:sz="4" w:space="0" w:color="auto"/>
            </w:tcBorders>
            <w:vAlign w:val="center"/>
          </w:tcPr>
          <w:p w:rsidR="0075666D" w:rsidRPr="00A4432C" w:rsidRDefault="0075666D" w:rsidP="00D04190">
            <w:pPr>
              <w:spacing w:line="260" w:lineRule="exact"/>
              <w:jc w:val="center"/>
              <w:rPr>
                <w:rFonts w:ascii="宋体" w:hAnsi="宋体"/>
                <w:b/>
                <w:bCs/>
                <w:color w:val="000000"/>
                <w:sz w:val="24"/>
              </w:rPr>
            </w:pPr>
            <w:r>
              <w:rPr>
                <w:rFonts w:ascii="宋体" w:hAnsi="宋体" w:hint="eastAsia"/>
                <w:b/>
                <w:bCs/>
                <w:color w:val="000000"/>
                <w:sz w:val="24"/>
              </w:rPr>
              <w:t>类别</w:t>
            </w:r>
          </w:p>
        </w:tc>
        <w:tc>
          <w:tcPr>
            <w:tcW w:w="5203" w:type="dxa"/>
            <w:tcBorders>
              <w:top w:val="single" w:sz="8" w:space="0" w:color="auto"/>
              <w:left w:val="single" w:sz="4" w:space="0" w:color="auto"/>
              <w:bottom w:val="single" w:sz="8" w:space="0" w:color="auto"/>
              <w:right w:val="single" w:sz="4" w:space="0" w:color="auto"/>
            </w:tcBorders>
            <w:vAlign w:val="center"/>
          </w:tcPr>
          <w:p w:rsidR="0075666D" w:rsidRPr="00A4432C" w:rsidRDefault="0075666D" w:rsidP="00D04190">
            <w:pPr>
              <w:spacing w:line="260" w:lineRule="exact"/>
              <w:jc w:val="center"/>
              <w:rPr>
                <w:rFonts w:ascii="宋体" w:hAnsi="宋体" w:cs="宋体"/>
                <w:b/>
                <w:color w:val="000000"/>
                <w:kern w:val="0"/>
                <w:sz w:val="24"/>
              </w:rPr>
            </w:pPr>
            <w:r>
              <w:rPr>
                <w:rFonts w:ascii="宋体" w:hAnsi="宋体" w:hint="eastAsia"/>
                <w:b/>
                <w:bCs/>
                <w:color w:val="000000"/>
                <w:sz w:val="24"/>
              </w:rPr>
              <w:t>期刊</w:t>
            </w:r>
            <w:r w:rsidRPr="00A4432C">
              <w:rPr>
                <w:rFonts w:ascii="宋体" w:hAnsi="宋体" w:hint="eastAsia"/>
                <w:b/>
                <w:bCs/>
                <w:color w:val="000000"/>
                <w:sz w:val="24"/>
              </w:rPr>
              <w:t>范围</w:t>
            </w:r>
          </w:p>
        </w:tc>
        <w:tc>
          <w:tcPr>
            <w:tcW w:w="2683" w:type="dxa"/>
            <w:tcBorders>
              <w:top w:val="single" w:sz="8" w:space="0" w:color="auto"/>
              <w:left w:val="single" w:sz="4" w:space="0" w:color="auto"/>
              <w:bottom w:val="single" w:sz="8" w:space="0" w:color="auto"/>
              <w:right w:val="single" w:sz="8" w:space="0" w:color="auto"/>
            </w:tcBorders>
            <w:vAlign w:val="center"/>
          </w:tcPr>
          <w:p w:rsidR="0075666D" w:rsidRPr="00A4432C" w:rsidRDefault="0075666D" w:rsidP="00D04190">
            <w:pPr>
              <w:spacing w:line="260" w:lineRule="exact"/>
              <w:jc w:val="center"/>
              <w:rPr>
                <w:rFonts w:ascii="宋体" w:hAnsi="宋体"/>
                <w:b/>
                <w:bCs/>
                <w:color w:val="000000"/>
                <w:sz w:val="24"/>
              </w:rPr>
            </w:pPr>
            <w:r w:rsidRPr="00A4432C">
              <w:rPr>
                <w:rFonts w:ascii="宋体" w:hAnsi="宋体" w:cs="宋体" w:hint="eastAsia"/>
                <w:b/>
                <w:color w:val="000000"/>
                <w:kern w:val="0"/>
                <w:sz w:val="24"/>
              </w:rPr>
              <w:t>奖励金额</w:t>
            </w:r>
            <w:r>
              <w:rPr>
                <w:rFonts w:ascii="宋体" w:hAnsi="宋体" w:cs="宋体" w:hint="eastAsia"/>
                <w:b/>
                <w:color w:val="000000"/>
                <w:kern w:val="0"/>
                <w:sz w:val="24"/>
              </w:rPr>
              <w:t>(万元)</w:t>
            </w:r>
          </w:p>
        </w:tc>
      </w:tr>
      <w:tr w:rsidR="00835A95" w:rsidRPr="00A4432C" w:rsidTr="00D04190">
        <w:trPr>
          <w:cantSplit/>
          <w:trHeight w:val="680"/>
          <w:jc w:val="center"/>
        </w:trPr>
        <w:tc>
          <w:tcPr>
            <w:tcW w:w="1582" w:type="dxa"/>
            <w:vMerge w:val="restart"/>
            <w:tcBorders>
              <w:top w:val="single" w:sz="8" w:space="0" w:color="auto"/>
              <w:left w:val="single" w:sz="8" w:space="0" w:color="auto"/>
              <w:right w:val="single" w:sz="4" w:space="0" w:color="auto"/>
            </w:tcBorders>
            <w:vAlign w:val="center"/>
          </w:tcPr>
          <w:p w:rsidR="00835A95" w:rsidRPr="00BA57D3" w:rsidRDefault="00835A95" w:rsidP="00D04190">
            <w:pPr>
              <w:spacing w:line="260" w:lineRule="exact"/>
              <w:jc w:val="center"/>
              <w:rPr>
                <w:rFonts w:ascii="仿宋" w:eastAsia="仿宋" w:hAnsi="仿宋" w:cs="Arial"/>
                <w:b/>
                <w:bCs/>
                <w:color w:val="000000"/>
                <w:sz w:val="24"/>
              </w:rPr>
            </w:pPr>
            <w:r w:rsidRPr="00BA57D3">
              <w:rPr>
                <w:rFonts w:ascii="仿宋" w:eastAsia="仿宋" w:hAnsi="仿宋" w:cs="Arial"/>
                <w:color w:val="000000"/>
                <w:sz w:val="24"/>
              </w:rPr>
              <w:t>刊发类</w:t>
            </w:r>
          </w:p>
        </w:tc>
        <w:tc>
          <w:tcPr>
            <w:tcW w:w="5203" w:type="dxa"/>
            <w:tcBorders>
              <w:top w:val="single" w:sz="8" w:space="0" w:color="auto"/>
              <w:left w:val="single" w:sz="4" w:space="0" w:color="auto"/>
              <w:bottom w:val="single" w:sz="8" w:space="0" w:color="auto"/>
              <w:right w:val="single" w:sz="4" w:space="0" w:color="auto"/>
            </w:tcBorders>
            <w:vAlign w:val="center"/>
          </w:tcPr>
          <w:p w:rsidR="00835A95" w:rsidRPr="00BA57D3" w:rsidRDefault="00835A95" w:rsidP="00835A95">
            <w:pPr>
              <w:spacing w:line="260" w:lineRule="exact"/>
              <w:jc w:val="center"/>
              <w:rPr>
                <w:rFonts w:ascii="仿宋" w:eastAsia="仿宋" w:hAnsi="仿宋" w:cs="Arial"/>
                <w:b/>
                <w:bCs/>
                <w:color w:val="000000"/>
                <w:sz w:val="24"/>
              </w:rPr>
            </w:pPr>
            <w:r w:rsidRPr="00BA57D3">
              <w:rPr>
                <w:rFonts w:ascii="仿宋" w:eastAsia="仿宋" w:hAnsi="仿宋" w:cs="Arial"/>
                <w:color w:val="000000"/>
                <w:sz w:val="24"/>
              </w:rPr>
              <w:t>国家社科基金《成果要报》</w:t>
            </w:r>
          </w:p>
        </w:tc>
        <w:tc>
          <w:tcPr>
            <w:tcW w:w="2683" w:type="dxa"/>
            <w:tcBorders>
              <w:top w:val="single" w:sz="8" w:space="0" w:color="auto"/>
              <w:left w:val="single" w:sz="4" w:space="0" w:color="auto"/>
              <w:bottom w:val="single" w:sz="4" w:space="0" w:color="auto"/>
              <w:right w:val="single" w:sz="8" w:space="0" w:color="auto"/>
            </w:tcBorders>
            <w:vAlign w:val="center"/>
          </w:tcPr>
          <w:p w:rsidR="00835A95" w:rsidRPr="00BA57D3" w:rsidRDefault="00835A95" w:rsidP="00D04190">
            <w:pPr>
              <w:spacing w:line="260" w:lineRule="exact"/>
              <w:jc w:val="center"/>
              <w:rPr>
                <w:rFonts w:ascii="Arial" w:hAnsi="Arial" w:cs="Arial"/>
                <w:color w:val="000000"/>
                <w:kern w:val="0"/>
                <w:sz w:val="24"/>
              </w:rPr>
            </w:pPr>
            <w:r w:rsidRPr="00BA57D3">
              <w:rPr>
                <w:rFonts w:ascii="Arial" w:hAnsi="Arial" w:cs="Arial"/>
                <w:color w:val="000000"/>
                <w:kern w:val="0"/>
                <w:sz w:val="24"/>
              </w:rPr>
              <w:t>2</w:t>
            </w:r>
          </w:p>
        </w:tc>
      </w:tr>
      <w:tr w:rsidR="00B472A8" w:rsidRPr="00A4432C" w:rsidTr="00D04190">
        <w:trPr>
          <w:cantSplit/>
          <w:trHeight w:val="680"/>
          <w:jc w:val="center"/>
        </w:trPr>
        <w:tc>
          <w:tcPr>
            <w:tcW w:w="1582" w:type="dxa"/>
            <w:vMerge/>
            <w:tcBorders>
              <w:left w:val="single" w:sz="8" w:space="0" w:color="auto"/>
              <w:right w:val="single" w:sz="4" w:space="0" w:color="auto"/>
            </w:tcBorders>
            <w:vAlign w:val="center"/>
          </w:tcPr>
          <w:p w:rsidR="00B472A8" w:rsidRPr="00BA57D3" w:rsidRDefault="00B472A8" w:rsidP="00D04190">
            <w:pPr>
              <w:spacing w:line="260" w:lineRule="exact"/>
              <w:jc w:val="center"/>
              <w:rPr>
                <w:rFonts w:ascii="仿宋" w:eastAsia="仿宋" w:hAnsi="仿宋" w:cs="Arial"/>
                <w:b/>
                <w:bCs/>
                <w:color w:val="000000"/>
                <w:sz w:val="24"/>
              </w:rPr>
            </w:pPr>
          </w:p>
        </w:tc>
        <w:tc>
          <w:tcPr>
            <w:tcW w:w="5203" w:type="dxa"/>
            <w:tcBorders>
              <w:top w:val="single" w:sz="8" w:space="0" w:color="auto"/>
              <w:left w:val="single" w:sz="4" w:space="0" w:color="auto"/>
              <w:bottom w:val="single" w:sz="8" w:space="0" w:color="auto"/>
              <w:right w:val="single" w:sz="4" w:space="0" w:color="auto"/>
            </w:tcBorders>
            <w:vAlign w:val="center"/>
          </w:tcPr>
          <w:p w:rsidR="00B472A8" w:rsidRPr="00BA57D3" w:rsidRDefault="00CB0694" w:rsidP="00CB0694">
            <w:pPr>
              <w:pStyle w:val="Normal2"/>
              <w:widowControl w:val="0"/>
              <w:autoSpaceDE w:val="0"/>
              <w:autoSpaceDN w:val="0"/>
              <w:adjustRightInd w:val="0"/>
              <w:spacing w:before="0" w:after="0" w:line="440" w:lineRule="exact"/>
              <w:rPr>
                <w:rFonts w:ascii="仿宋" w:eastAsia="仿宋" w:hAnsi="仿宋" w:cs="Arial"/>
                <w:color w:val="000000"/>
                <w:sz w:val="24"/>
                <w:szCs w:val="24"/>
                <w:lang w:eastAsia="zh-CN"/>
              </w:rPr>
            </w:pPr>
            <w:r>
              <w:rPr>
                <w:rFonts w:ascii="仿宋" w:eastAsia="仿宋" w:hAnsi="仿宋" w:cs="Arial" w:hint="eastAsia"/>
                <w:color w:val="000000"/>
                <w:sz w:val="24"/>
                <w:szCs w:val="24"/>
                <w:lang w:eastAsia="zh-CN"/>
              </w:rPr>
              <w:t xml:space="preserve">  </w:t>
            </w:r>
            <w:r w:rsidRPr="00BA57D3">
              <w:rPr>
                <w:rFonts w:ascii="仿宋" w:eastAsia="仿宋" w:hAnsi="仿宋" w:cs="Arial"/>
                <w:color w:val="000000"/>
                <w:sz w:val="24"/>
                <w:szCs w:val="24"/>
                <w:lang w:eastAsia="zh-CN"/>
              </w:rPr>
              <w:t>上海市哲学社会科学规划办公室《成果要报》</w:t>
            </w:r>
          </w:p>
        </w:tc>
        <w:tc>
          <w:tcPr>
            <w:tcW w:w="2683" w:type="dxa"/>
            <w:vMerge w:val="restart"/>
            <w:tcBorders>
              <w:top w:val="single" w:sz="4" w:space="0" w:color="auto"/>
              <w:left w:val="single" w:sz="4" w:space="0" w:color="auto"/>
              <w:right w:val="single" w:sz="4" w:space="0" w:color="auto"/>
            </w:tcBorders>
            <w:vAlign w:val="center"/>
          </w:tcPr>
          <w:p w:rsidR="00B472A8" w:rsidRPr="00BA57D3" w:rsidRDefault="00B472A8" w:rsidP="00D04190">
            <w:pPr>
              <w:spacing w:line="260" w:lineRule="exact"/>
              <w:jc w:val="center"/>
              <w:rPr>
                <w:rFonts w:ascii="Arial" w:hAnsi="Arial" w:cs="Arial"/>
                <w:color w:val="000000"/>
                <w:kern w:val="0"/>
                <w:sz w:val="24"/>
              </w:rPr>
            </w:pPr>
            <w:r w:rsidRPr="00BA57D3">
              <w:rPr>
                <w:rFonts w:ascii="Arial" w:hAnsi="Arial" w:cs="Arial"/>
                <w:color w:val="000000"/>
                <w:kern w:val="0"/>
                <w:sz w:val="24"/>
              </w:rPr>
              <w:t>1</w:t>
            </w:r>
          </w:p>
        </w:tc>
      </w:tr>
      <w:tr w:rsidR="00B472A8" w:rsidRPr="00A4432C" w:rsidTr="00D04190">
        <w:trPr>
          <w:cantSplit/>
          <w:trHeight w:val="680"/>
          <w:jc w:val="center"/>
        </w:trPr>
        <w:tc>
          <w:tcPr>
            <w:tcW w:w="1582" w:type="dxa"/>
            <w:vMerge/>
            <w:tcBorders>
              <w:left w:val="single" w:sz="8" w:space="0" w:color="auto"/>
              <w:right w:val="single" w:sz="4" w:space="0" w:color="auto"/>
            </w:tcBorders>
            <w:vAlign w:val="center"/>
          </w:tcPr>
          <w:p w:rsidR="00B472A8" w:rsidRPr="00BA57D3" w:rsidRDefault="00B472A8" w:rsidP="00D04190">
            <w:pPr>
              <w:spacing w:line="260" w:lineRule="exact"/>
              <w:jc w:val="center"/>
              <w:rPr>
                <w:rFonts w:ascii="仿宋" w:eastAsia="仿宋" w:hAnsi="仿宋" w:cs="Arial"/>
                <w:b/>
                <w:bCs/>
                <w:color w:val="000000"/>
                <w:sz w:val="24"/>
              </w:rPr>
            </w:pPr>
          </w:p>
        </w:tc>
        <w:tc>
          <w:tcPr>
            <w:tcW w:w="5203" w:type="dxa"/>
            <w:tcBorders>
              <w:top w:val="single" w:sz="8" w:space="0" w:color="auto"/>
              <w:left w:val="single" w:sz="4" w:space="0" w:color="auto"/>
              <w:bottom w:val="single" w:sz="8" w:space="0" w:color="auto"/>
              <w:right w:val="single" w:sz="4" w:space="0" w:color="auto"/>
            </w:tcBorders>
            <w:vAlign w:val="center"/>
          </w:tcPr>
          <w:p w:rsidR="00B472A8" w:rsidRPr="00BA57D3" w:rsidRDefault="00CB0694" w:rsidP="00835A95">
            <w:pPr>
              <w:pStyle w:val="Normal2"/>
              <w:widowControl w:val="0"/>
              <w:autoSpaceDE w:val="0"/>
              <w:autoSpaceDN w:val="0"/>
              <w:adjustRightInd w:val="0"/>
              <w:spacing w:before="0" w:after="0" w:line="439" w:lineRule="exact"/>
              <w:jc w:val="center"/>
              <w:rPr>
                <w:rFonts w:ascii="仿宋" w:eastAsia="仿宋" w:hAnsi="仿宋" w:cs="Arial"/>
                <w:color w:val="000000"/>
                <w:sz w:val="24"/>
                <w:szCs w:val="24"/>
                <w:lang w:eastAsia="zh-CN"/>
              </w:rPr>
            </w:pPr>
            <w:r w:rsidRPr="00BA57D3">
              <w:rPr>
                <w:rFonts w:ascii="仿宋" w:eastAsia="仿宋" w:hAnsi="仿宋" w:cs="Arial"/>
                <w:color w:val="000000"/>
                <w:sz w:val="24"/>
                <w:szCs w:val="24"/>
                <w:lang w:eastAsia="zh-CN"/>
              </w:rPr>
              <w:t>教育部《教育部简报（大学智库专刊）》</w:t>
            </w:r>
          </w:p>
        </w:tc>
        <w:tc>
          <w:tcPr>
            <w:tcW w:w="2683" w:type="dxa"/>
            <w:vMerge/>
            <w:tcBorders>
              <w:left w:val="single" w:sz="4" w:space="0" w:color="auto"/>
              <w:bottom w:val="single" w:sz="4" w:space="0" w:color="auto"/>
              <w:right w:val="single" w:sz="4" w:space="0" w:color="auto"/>
            </w:tcBorders>
            <w:vAlign w:val="center"/>
          </w:tcPr>
          <w:p w:rsidR="00B472A8" w:rsidRPr="00B472A8" w:rsidRDefault="00B472A8" w:rsidP="00D04190">
            <w:pPr>
              <w:spacing w:line="260" w:lineRule="exact"/>
              <w:jc w:val="center"/>
              <w:rPr>
                <w:rFonts w:ascii="Arial" w:hAnsi="Arial" w:cs="Arial"/>
                <w:color w:val="000000"/>
                <w:kern w:val="0"/>
                <w:sz w:val="24"/>
                <w:lang w:val="ru-RU"/>
              </w:rPr>
            </w:pPr>
          </w:p>
        </w:tc>
      </w:tr>
      <w:tr w:rsidR="00835A95" w:rsidRPr="00A4432C" w:rsidTr="00CB19E8">
        <w:trPr>
          <w:cantSplit/>
          <w:trHeight w:val="898"/>
          <w:jc w:val="center"/>
        </w:trPr>
        <w:tc>
          <w:tcPr>
            <w:tcW w:w="1582" w:type="dxa"/>
            <w:vMerge w:val="restart"/>
            <w:tcBorders>
              <w:top w:val="single" w:sz="8" w:space="0" w:color="auto"/>
              <w:left w:val="single" w:sz="8" w:space="0" w:color="auto"/>
              <w:right w:val="single" w:sz="4" w:space="0" w:color="auto"/>
            </w:tcBorders>
            <w:vAlign w:val="center"/>
          </w:tcPr>
          <w:p w:rsidR="00835A95" w:rsidRPr="00BA57D3" w:rsidRDefault="00835A95" w:rsidP="00D04190">
            <w:pPr>
              <w:spacing w:line="260" w:lineRule="exact"/>
              <w:jc w:val="center"/>
              <w:rPr>
                <w:rFonts w:ascii="仿宋" w:eastAsia="仿宋" w:hAnsi="仿宋" w:cs="Arial"/>
                <w:b/>
                <w:bCs/>
                <w:color w:val="000000"/>
                <w:sz w:val="24"/>
              </w:rPr>
            </w:pPr>
            <w:r w:rsidRPr="00BA57D3">
              <w:rPr>
                <w:rFonts w:ascii="仿宋" w:eastAsia="仿宋" w:hAnsi="仿宋" w:cs="Arial"/>
                <w:color w:val="000000"/>
                <w:sz w:val="24"/>
              </w:rPr>
              <w:t>领导批示和采纳应用</w:t>
            </w:r>
          </w:p>
        </w:tc>
        <w:tc>
          <w:tcPr>
            <w:tcW w:w="5203" w:type="dxa"/>
            <w:tcBorders>
              <w:top w:val="single" w:sz="8" w:space="0" w:color="auto"/>
              <w:left w:val="single" w:sz="4" w:space="0" w:color="auto"/>
              <w:bottom w:val="single" w:sz="8" w:space="0" w:color="auto"/>
              <w:right w:val="single" w:sz="4" w:space="0" w:color="auto"/>
            </w:tcBorders>
            <w:vAlign w:val="center"/>
          </w:tcPr>
          <w:p w:rsidR="00835A95" w:rsidRPr="00BA57D3" w:rsidRDefault="00835A95" w:rsidP="00835A95">
            <w:pPr>
              <w:pStyle w:val="Normal2"/>
              <w:widowControl w:val="0"/>
              <w:autoSpaceDE w:val="0"/>
              <w:autoSpaceDN w:val="0"/>
              <w:adjustRightInd w:val="0"/>
              <w:spacing w:before="0" w:after="0" w:line="240" w:lineRule="exact"/>
              <w:jc w:val="left"/>
              <w:rPr>
                <w:rFonts w:ascii="仿宋" w:eastAsia="仿宋" w:hAnsi="仿宋" w:cs="Arial"/>
                <w:color w:val="000000"/>
                <w:sz w:val="24"/>
                <w:szCs w:val="24"/>
                <w:lang w:eastAsia="zh-CN"/>
              </w:rPr>
            </w:pPr>
            <w:r w:rsidRPr="00BA57D3">
              <w:rPr>
                <w:rFonts w:ascii="仿宋" w:eastAsia="仿宋" w:hAnsi="仿宋" w:cs="Arial"/>
                <w:color w:val="000000"/>
                <w:sz w:val="24"/>
                <w:szCs w:val="24"/>
                <w:lang w:eastAsia="zh-CN"/>
              </w:rPr>
              <w:t>被中共中央或国务院采纳，或获得国家领导人（正副职）肯定性批示（不含圈阅）并进入国家决策的咨询报告或政策建议</w:t>
            </w:r>
          </w:p>
        </w:tc>
        <w:tc>
          <w:tcPr>
            <w:tcW w:w="2683" w:type="dxa"/>
            <w:tcBorders>
              <w:top w:val="single" w:sz="4" w:space="0" w:color="auto"/>
              <w:left w:val="single" w:sz="4" w:space="0" w:color="auto"/>
              <w:bottom w:val="single" w:sz="4" w:space="0" w:color="auto"/>
              <w:right w:val="single" w:sz="4" w:space="0" w:color="auto"/>
            </w:tcBorders>
            <w:vAlign w:val="center"/>
          </w:tcPr>
          <w:p w:rsidR="00835A95" w:rsidRPr="00BA57D3" w:rsidRDefault="00835A95" w:rsidP="00D04190">
            <w:pPr>
              <w:spacing w:line="260" w:lineRule="exact"/>
              <w:jc w:val="center"/>
              <w:rPr>
                <w:rFonts w:ascii="Arial" w:hAnsi="Arial" w:cs="Arial"/>
                <w:color w:val="000000"/>
                <w:kern w:val="0"/>
                <w:sz w:val="24"/>
              </w:rPr>
            </w:pPr>
            <w:r w:rsidRPr="00BA57D3">
              <w:rPr>
                <w:rFonts w:ascii="Arial" w:hAnsi="Arial" w:cs="Arial"/>
                <w:color w:val="000000"/>
                <w:kern w:val="0"/>
                <w:sz w:val="24"/>
              </w:rPr>
              <w:t>5</w:t>
            </w:r>
          </w:p>
        </w:tc>
      </w:tr>
      <w:tr w:rsidR="00835A95" w:rsidRPr="00A4432C" w:rsidTr="00CB19E8">
        <w:trPr>
          <w:cantSplit/>
          <w:trHeight w:val="866"/>
          <w:jc w:val="center"/>
        </w:trPr>
        <w:tc>
          <w:tcPr>
            <w:tcW w:w="1582" w:type="dxa"/>
            <w:vMerge/>
            <w:tcBorders>
              <w:left w:val="single" w:sz="8" w:space="0" w:color="auto"/>
              <w:bottom w:val="single" w:sz="4" w:space="0" w:color="auto"/>
              <w:right w:val="single" w:sz="4" w:space="0" w:color="auto"/>
            </w:tcBorders>
            <w:vAlign w:val="center"/>
          </w:tcPr>
          <w:p w:rsidR="00835A95" w:rsidRPr="00BA57D3" w:rsidRDefault="00835A95" w:rsidP="00D04190">
            <w:pPr>
              <w:spacing w:line="260" w:lineRule="exact"/>
              <w:jc w:val="center"/>
              <w:rPr>
                <w:rFonts w:ascii="仿宋" w:eastAsia="仿宋" w:hAnsi="仿宋" w:cs="Arial"/>
                <w:color w:val="000000"/>
                <w:sz w:val="24"/>
              </w:rPr>
            </w:pPr>
          </w:p>
        </w:tc>
        <w:tc>
          <w:tcPr>
            <w:tcW w:w="5203" w:type="dxa"/>
            <w:tcBorders>
              <w:top w:val="single" w:sz="8" w:space="0" w:color="auto"/>
              <w:left w:val="single" w:sz="4" w:space="0" w:color="auto"/>
              <w:bottom w:val="single" w:sz="8" w:space="0" w:color="auto"/>
              <w:right w:val="single" w:sz="4" w:space="0" w:color="auto"/>
            </w:tcBorders>
            <w:vAlign w:val="center"/>
          </w:tcPr>
          <w:p w:rsidR="00835A95" w:rsidRPr="00BA57D3" w:rsidRDefault="00835A95" w:rsidP="00835A95">
            <w:pPr>
              <w:pStyle w:val="Normal2"/>
              <w:widowControl w:val="0"/>
              <w:autoSpaceDE w:val="0"/>
              <w:autoSpaceDN w:val="0"/>
              <w:adjustRightInd w:val="0"/>
              <w:spacing w:before="0" w:after="0" w:line="240" w:lineRule="exact"/>
              <w:jc w:val="left"/>
              <w:rPr>
                <w:rFonts w:ascii="仿宋" w:eastAsia="仿宋" w:hAnsi="仿宋" w:cs="Arial"/>
                <w:color w:val="000000"/>
                <w:sz w:val="24"/>
                <w:szCs w:val="24"/>
                <w:lang w:eastAsia="zh-CN"/>
              </w:rPr>
            </w:pPr>
            <w:r w:rsidRPr="00BA57D3">
              <w:rPr>
                <w:rFonts w:ascii="仿宋" w:eastAsia="仿宋" w:hAnsi="仿宋" w:cs="Arial"/>
                <w:color w:val="000000"/>
                <w:sz w:val="24"/>
                <w:szCs w:val="24"/>
                <w:lang w:eastAsia="zh-CN"/>
              </w:rPr>
              <w:t>获得省部级主要领导（不含副职）肯定性批示（不含圈阅）并被采纳与应用</w:t>
            </w:r>
          </w:p>
        </w:tc>
        <w:tc>
          <w:tcPr>
            <w:tcW w:w="2683" w:type="dxa"/>
            <w:tcBorders>
              <w:top w:val="single" w:sz="4" w:space="0" w:color="auto"/>
              <w:left w:val="single" w:sz="4" w:space="0" w:color="auto"/>
              <w:bottom w:val="single" w:sz="4" w:space="0" w:color="auto"/>
              <w:right w:val="single" w:sz="4" w:space="0" w:color="auto"/>
            </w:tcBorders>
            <w:vAlign w:val="center"/>
          </w:tcPr>
          <w:p w:rsidR="00835A95" w:rsidRPr="00BA57D3" w:rsidRDefault="00835A95" w:rsidP="00D04190">
            <w:pPr>
              <w:spacing w:line="260" w:lineRule="exact"/>
              <w:jc w:val="center"/>
              <w:rPr>
                <w:rFonts w:ascii="Arial" w:hAnsi="Arial" w:cs="Arial"/>
                <w:color w:val="000000"/>
                <w:kern w:val="0"/>
                <w:sz w:val="24"/>
                <w:lang w:val="ru-RU"/>
              </w:rPr>
            </w:pPr>
            <w:r w:rsidRPr="00BA57D3">
              <w:rPr>
                <w:rFonts w:ascii="Arial" w:hAnsi="Arial" w:cs="Arial"/>
                <w:color w:val="000000"/>
                <w:kern w:val="0"/>
                <w:sz w:val="24"/>
                <w:lang w:val="ru-RU"/>
              </w:rPr>
              <w:t>3</w:t>
            </w:r>
          </w:p>
        </w:tc>
      </w:tr>
      <w:tr w:rsidR="00CB0694" w:rsidRPr="00A4432C" w:rsidTr="00CB19E8">
        <w:trPr>
          <w:cantSplit/>
          <w:trHeight w:val="862"/>
          <w:jc w:val="center"/>
        </w:trPr>
        <w:tc>
          <w:tcPr>
            <w:tcW w:w="1582" w:type="dxa"/>
            <w:tcBorders>
              <w:top w:val="single" w:sz="4" w:space="0" w:color="auto"/>
              <w:left w:val="single" w:sz="4" w:space="0" w:color="auto"/>
              <w:bottom w:val="single" w:sz="4" w:space="0" w:color="auto"/>
              <w:right w:val="single" w:sz="4" w:space="0" w:color="auto"/>
            </w:tcBorders>
            <w:vAlign w:val="center"/>
          </w:tcPr>
          <w:p w:rsidR="00CB0694" w:rsidRPr="00BA57D3" w:rsidRDefault="00CB19E8" w:rsidP="00D04190">
            <w:pPr>
              <w:spacing w:line="260" w:lineRule="exact"/>
              <w:jc w:val="center"/>
              <w:rPr>
                <w:rFonts w:ascii="仿宋" w:eastAsia="仿宋" w:hAnsi="仿宋" w:cs="Arial"/>
                <w:color w:val="000000"/>
                <w:sz w:val="24"/>
              </w:rPr>
            </w:pPr>
            <w:r>
              <w:rPr>
                <w:rFonts w:ascii="仿宋" w:eastAsia="仿宋" w:hAnsi="仿宋" w:cs="Arial" w:hint="eastAsia"/>
                <w:color w:val="000000"/>
                <w:sz w:val="24"/>
              </w:rPr>
              <w:t>重大影响</w:t>
            </w:r>
          </w:p>
        </w:tc>
        <w:tc>
          <w:tcPr>
            <w:tcW w:w="5203" w:type="dxa"/>
            <w:tcBorders>
              <w:top w:val="single" w:sz="8" w:space="0" w:color="auto"/>
              <w:left w:val="single" w:sz="4" w:space="0" w:color="auto"/>
              <w:bottom w:val="single" w:sz="8" w:space="0" w:color="auto"/>
              <w:right w:val="single" w:sz="4" w:space="0" w:color="auto"/>
            </w:tcBorders>
            <w:vAlign w:val="center"/>
          </w:tcPr>
          <w:p w:rsidR="00CB0694" w:rsidRPr="00BA57D3" w:rsidRDefault="00CB19E8" w:rsidP="00835A95">
            <w:pPr>
              <w:pStyle w:val="Normal2"/>
              <w:widowControl w:val="0"/>
              <w:autoSpaceDE w:val="0"/>
              <w:autoSpaceDN w:val="0"/>
              <w:adjustRightInd w:val="0"/>
              <w:spacing w:before="0" w:after="0" w:line="240" w:lineRule="exact"/>
              <w:jc w:val="left"/>
              <w:rPr>
                <w:rFonts w:ascii="仿宋" w:eastAsia="仿宋" w:hAnsi="仿宋" w:cs="Arial"/>
                <w:color w:val="000000"/>
                <w:sz w:val="24"/>
                <w:szCs w:val="24"/>
                <w:lang w:eastAsia="zh-CN"/>
              </w:rPr>
            </w:pPr>
            <w:r w:rsidRPr="00CB19E8">
              <w:rPr>
                <w:rFonts w:ascii="仿宋" w:eastAsia="仿宋" w:hAnsi="仿宋" w:cs="Arial" w:hint="eastAsia"/>
                <w:color w:val="000000"/>
                <w:sz w:val="24"/>
                <w:szCs w:val="24"/>
                <w:lang w:eastAsia="zh-CN"/>
              </w:rPr>
              <w:t>在成果转化宣传推广和应用过程中，对提升我校人文社会科学影响力、对国家立法和重大决策</w:t>
            </w:r>
            <w:proofErr w:type="gramStart"/>
            <w:r w:rsidRPr="00CB19E8">
              <w:rPr>
                <w:rFonts w:ascii="仿宋" w:eastAsia="仿宋" w:hAnsi="仿宋" w:cs="Arial" w:hint="eastAsia"/>
                <w:color w:val="000000"/>
                <w:sz w:val="24"/>
                <w:szCs w:val="24"/>
                <w:lang w:eastAsia="zh-CN"/>
              </w:rPr>
              <w:t>作出</w:t>
            </w:r>
            <w:proofErr w:type="gramEnd"/>
            <w:r w:rsidRPr="00CB19E8">
              <w:rPr>
                <w:rFonts w:ascii="仿宋" w:eastAsia="仿宋" w:hAnsi="仿宋" w:cs="Arial" w:hint="eastAsia"/>
                <w:color w:val="000000"/>
                <w:sz w:val="24"/>
                <w:szCs w:val="24"/>
                <w:lang w:eastAsia="zh-CN"/>
              </w:rPr>
              <w:t>重要贡献</w:t>
            </w:r>
          </w:p>
        </w:tc>
        <w:tc>
          <w:tcPr>
            <w:tcW w:w="2683" w:type="dxa"/>
            <w:tcBorders>
              <w:top w:val="single" w:sz="4" w:space="0" w:color="auto"/>
              <w:left w:val="single" w:sz="4" w:space="0" w:color="auto"/>
              <w:bottom w:val="single" w:sz="4" w:space="0" w:color="auto"/>
              <w:right w:val="single" w:sz="4" w:space="0" w:color="auto"/>
            </w:tcBorders>
            <w:vAlign w:val="center"/>
          </w:tcPr>
          <w:p w:rsidR="00CB0694" w:rsidRPr="00CB19E8" w:rsidRDefault="00CB19E8" w:rsidP="00D04190">
            <w:pPr>
              <w:spacing w:line="260" w:lineRule="exact"/>
              <w:jc w:val="center"/>
              <w:rPr>
                <w:rFonts w:ascii="仿宋" w:eastAsia="仿宋" w:hAnsi="仿宋" w:cs="Arial"/>
                <w:color w:val="000000"/>
                <w:kern w:val="0"/>
                <w:sz w:val="24"/>
                <w:lang w:val="ru-RU"/>
              </w:rPr>
            </w:pPr>
            <w:r w:rsidRPr="00CB19E8">
              <w:rPr>
                <w:rFonts w:ascii="仿宋" w:eastAsia="仿宋" w:hAnsi="仿宋" w:cs="Arial" w:hint="eastAsia"/>
                <w:color w:val="000000"/>
                <w:kern w:val="0"/>
                <w:sz w:val="24"/>
                <w:lang w:val="ru-RU"/>
              </w:rPr>
              <w:t>视情况综合考虑影响力等因素予以奖励</w:t>
            </w:r>
          </w:p>
        </w:tc>
      </w:tr>
    </w:tbl>
    <w:p w:rsidR="00B472A8" w:rsidRDefault="00B472A8"/>
    <w:p w:rsidR="00B472A8" w:rsidRDefault="00B472A8"/>
    <w:p w:rsidR="00B472A8" w:rsidRDefault="00B472A8">
      <w:pPr>
        <w:rPr>
          <w:rFonts w:hint="eastAsia"/>
        </w:rPr>
      </w:pPr>
    </w:p>
    <w:p w:rsidR="00EA15C3" w:rsidRDefault="00EA15C3">
      <w:pPr>
        <w:rPr>
          <w:rFonts w:hint="eastAsia"/>
        </w:rPr>
      </w:pPr>
    </w:p>
    <w:p w:rsidR="00EA15C3" w:rsidRDefault="00EA15C3">
      <w:pPr>
        <w:rPr>
          <w:rFonts w:hint="eastAsia"/>
        </w:rPr>
      </w:pPr>
    </w:p>
    <w:p w:rsidR="00EA15C3" w:rsidRPr="007103B4" w:rsidRDefault="00EA15C3" w:rsidP="00EA15C3">
      <w:pPr>
        <w:rPr>
          <w:rFonts w:ascii="仿宋" w:eastAsia="仿宋" w:hAnsi="仿宋" w:cs="Arial"/>
          <w:color w:val="000000"/>
          <w:sz w:val="28"/>
          <w:szCs w:val="28"/>
        </w:rPr>
      </w:pPr>
      <w:r w:rsidRPr="007103B4">
        <w:rPr>
          <w:rFonts w:hint="eastAsia"/>
          <w:sz w:val="28"/>
          <w:szCs w:val="28"/>
        </w:rPr>
        <w:lastRenderedPageBreak/>
        <w:t>附</w:t>
      </w:r>
      <w:r>
        <w:rPr>
          <w:rFonts w:hint="eastAsia"/>
          <w:sz w:val="28"/>
          <w:szCs w:val="28"/>
        </w:rPr>
        <w:t>录</w:t>
      </w:r>
      <w:r w:rsidRPr="007103B4">
        <w:rPr>
          <w:rFonts w:hint="eastAsia"/>
          <w:sz w:val="28"/>
          <w:szCs w:val="28"/>
        </w:rPr>
        <w:t>：</w:t>
      </w:r>
      <w:r w:rsidRPr="007103B4">
        <w:rPr>
          <w:rFonts w:ascii="仿宋" w:eastAsia="仿宋" w:hAnsi="仿宋" w:cs="Arial"/>
          <w:color w:val="000000"/>
          <w:sz w:val="28"/>
          <w:szCs w:val="28"/>
        </w:rPr>
        <w:t>学校规定的其他国内权威期刊</w:t>
      </w:r>
      <w:r w:rsidRPr="007103B4">
        <w:rPr>
          <w:rFonts w:ascii="仿宋" w:eastAsia="仿宋" w:hAnsi="仿宋" w:cs="Arial" w:hint="eastAsia"/>
          <w:color w:val="000000"/>
          <w:sz w:val="28"/>
          <w:szCs w:val="28"/>
        </w:rPr>
        <w:t>目录(A类)</w:t>
      </w:r>
    </w:p>
    <w:tbl>
      <w:tblPr>
        <w:tblW w:w="7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42"/>
        <w:gridCol w:w="1634"/>
        <w:gridCol w:w="3119"/>
        <w:gridCol w:w="2268"/>
      </w:tblGrid>
      <w:tr w:rsidR="00EA15C3" w:rsidRPr="00FA458C" w:rsidTr="00FD5323">
        <w:trPr>
          <w:trHeight w:val="450"/>
        </w:trPr>
        <w:tc>
          <w:tcPr>
            <w:tcW w:w="742" w:type="dxa"/>
            <w:tcBorders>
              <w:top w:val="single" w:sz="12" w:space="0" w:color="auto"/>
              <w:left w:val="single" w:sz="12" w:space="0" w:color="auto"/>
              <w:bottom w:val="single" w:sz="6" w:space="0" w:color="auto"/>
              <w:right w:val="single" w:sz="6" w:space="0" w:color="auto"/>
            </w:tcBorders>
            <w:shd w:val="clear" w:color="000000" w:fill="FFFF00"/>
            <w:vAlign w:val="center"/>
          </w:tcPr>
          <w:p w:rsidR="00EA15C3" w:rsidRPr="00FA458C" w:rsidRDefault="00EA15C3" w:rsidP="00FD5323">
            <w:pPr>
              <w:widowControl/>
              <w:jc w:val="center"/>
              <w:rPr>
                <w:rFonts w:ascii="黑体" w:eastAsia="黑体" w:hAnsi="宋体" w:cs="宋体"/>
                <w:kern w:val="0"/>
                <w:sz w:val="24"/>
              </w:rPr>
            </w:pPr>
            <w:r w:rsidRPr="00FA458C">
              <w:rPr>
                <w:rFonts w:ascii="黑体" w:eastAsia="黑体" w:hAnsi="宋体" w:cs="宋体" w:hint="eastAsia"/>
                <w:kern w:val="0"/>
                <w:sz w:val="24"/>
              </w:rPr>
              <w:t>序号</w:t>
            </w:r>
          </w:p>
        </w:tc>
        <w:tc>
          <w:tcPr>
            <w:tcW w:w="1634" w:type="dxa"/>
            <w:tcBorders>
              <w:top w:val="single" w:sz="12" w:space="0" w:color="auto"/>
              <w:left w:val="single" w:sz="6" w:space="0" w:color="auto"/>
              <w:bottom w:val="single" w:sz="6" w:space="0" w:color="auto"/>
              <w:right w:val="single" w:sz="6" w:space="0" w:color="auto"/>
            </w:tcBorders>
            <w:shd w:val="clear" w:color="000000" w:fill="FFFF00"/>
            <w:vAlign w:val="center"/>
          </w:tcPr>
          <w:p w:rsidR="00EA15C3" w:rsidRPr="00FA458C" w:rsidRDefault="00EA15C3" w:rsidP="00FD5323">
            <w:pPr>
              <w:widowControl/>
              <w:jc w:val="center"/>
              <w:rPr>
                <w:rFonts w:ascii="黑体" w:eastAsia="黑体" w:hAnsi="宋体" w:cs="宋体"/>
                <w:kern w:val="0"/>
                <w:sz w:val="24"/>
              </w:rPr>
            </w:pPr>
            <w:r w:rsidRPr="00FA458C">
              <w:rPr>
                <w:rFonts w:ascii="黑体" w:eastAsia="黑体" w:hAnsi="宋体" w:cs="宋体" w:hint="eastAsia"/>
                <w:kern w:val="0"/>
                <w:sz w:val="24"/>
              </w:rPr>
              <w:t>学科</w:t>
            </w:r>
          </w:p>
        </w:tc>
        <w:tc>
          <w:tcPr>
            <w:tcW w:w="3119" w:type="dxa"/>
            <w:tcBorders>
              <w:top w:val="single" w:sz="12" w:space="0" w:color="auto"/>
              <w:left w:val="single" w:sz="6" w:space="0" w:color="auto"/>
              <w:bottom w:val="single" w:sz="6" w:space="0" w:color="auto"/>
              <w:right w:val="single" w:sz="6" w:space="0" w:color="auto"/>
            </w:tcBorders>
            <w:shd w:val="clear" w:color="000000" w:fill="FFFF00"/>
            <w:vAlign w:val="center"/>
          </w:tcPr>
          <w:p w:rsidR="00EA15C3" w:rsidRPr="00FA458C" w:rsidRDefault="00EA15C3" w:rsidP="00FD5323">
            <w:pPr>
              <w:widowControl/>
              <w:jc w:val="center"/>
              <w:rPr>
                <w:rFonts w:ascii="黑体" w:eastAsia="黑体" w:hAnsi="宋体" w:cs="宋体"/>
                <w:kern w:val="0"/>
                <w:sz w:val="24"/>
              </w:rPr>
            </w:pPr>
            <w:r w:rsidRPr="00FA458C">
              <w:rPr>
                <w:rFonts w:ascii="黑体" w:eastAsia="黑体" w:hAnsi="宋体" w:cs="宋体" w:hint="eastAsia"/>
                <w:kern w:val="0"/>
                <w:sz w:val="24"/>
              </w:rPr>
              <w:t>期刊名称</w:t>
            </w:r>
          </w:p>
        </w:tc>
        <w:tc>
          <w:tcPr>
            <w:tcW w:w="2268" w:type="dxa"/>
            <w:tcBorders>
              <w:top w:val="single" w:sz="12" w:space="0" w:color="auto"/>
              <w:left w:val="single" w:sz="6" w:space="0" w:color="auto"/>
              <w:bottom w:val="single" w:sz="6" w:space="0" w:color="auto"/>
              <w:right w:val="single" w:sz="6" w:space="0" w:color="auto"/>
            </w:tcBorders>
            <w:shd w:val="clear" w:color="000000" w:fill="FFFF00"/>
            <w:vAlign w:val="center"/>
          </w:tcPr>
          <w:p w:rsidR="00EA15C3" w:rsidRPr="00FA458C" w:rsidRDefault="00EA15C3" w:rsidP="00FD5323">
            <w:pPr>
              <w:widowControl/>
              <w:jc w:val="center"/>
              <w:rPr>
                <w:rFonts w:ascii="黑体" w:eastAsia="黑体" w:hAnsi="宋体" w:cs="宋体"/>
                <w:kern w:val="0"/>
                <w:sz w:val="24"/>
              </w:rPr>
            </w:pPr>
            <w:r w:rsidRPr="00FA458C">
              <w:rPr>
                <w:rFonts w:ascii="黑体" w:eastAsia="黑体" w:hAnsi="宋体" w:cs="宋体" w:hint="eastAsia"/>
                <w:kern w:val="0"/>
                <w:sz w:val="24"/>
              </w:rPr>
              <w:t>刊号</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马克思主义</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马克思主义与现实</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1004-5961</w:t>
            </w:r>
          </w:p>
        </w:tc>
      </w:tr>
      <w:tr w:rsidR="00EA15C3" w:rsidRPr="00FA458C" w:rsidTr="00FD5323">
        <w:trPr>
          <w:trHeight w:val="540"/>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马克思主义</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教学与研究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0257-2826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马克思主义</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求是</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1002-4980</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哲学研究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1000-0216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世界哲学（原《哲学译丛》）</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1671-4318</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6</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自然</w:t>
            </w:r>
            <w:proofErr w:type="gramStart"/>
            <w:r w:rsidRPr="00FA458C">
              <w:rPr>
                <w:rFonts w:ascii="宋体" w:hAnsi="宋体" w:cs="宋体" w:hint="eastAsia"/>
                <w:kern w:val="0"/>
                <w:sz w:val="22"/>
              </w:rPr>
              <w:t>辨证法</w:t>
            </w:r>
            <w:proofErr w:type="gramEnd"/>
            <w:r w:rsidRPr="00FA458C">
              <w:rPr>
                <w:rFonts w:ascii="宋体" w:hAnsi="宋体" w:cs="宋体" w:hint="eastAsia"/>
                <w:kern w:val="0"/>
                <w:sz w:val="22"/>
              </w:rPr>
              <w:t>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 xml:space="preserve">ISSN 1000-8934 </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7</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宗教学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世界宗教研究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1000-4289</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8</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历史学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历史研究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0457-6241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9</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历史学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近代史研究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1001-6728</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10</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历史学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中国史研究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1002-7963</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历史学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史学理论研究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1004-0013</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历史学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世界历史</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1002-011X</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13</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考古学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考古学报</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0453-2902</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14</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民族学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民族研究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0256-1891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15</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文学评论</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0511-4683</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16</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文学遗产</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0257-5914</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17</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文艺理论研究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0257-0254</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18</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中国现代文学研究丛刊</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1003-0263</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19</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中国比较文学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1006-6101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20</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外国文学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外国文学评论</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1001-6368</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外国文学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外国文学研究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1003-7519</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语言学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外语教学与研究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1000-0429</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23</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语言学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中国语文</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0578-1949</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24</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语言学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当代语言学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1007-8274</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25</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艺术学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文艺研究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0257-5876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26</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艺术学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电影艺术</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0257-0181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27</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艺术学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美术研究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0461-6855</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28</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管理学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管理世界</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1002-5502</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29</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管理学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科研管理</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1000-2995</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30</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管理学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中国软科学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1005-0566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管理学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科学学研究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1003-2053</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0577-9154</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lastRenderedPageBreak/>
              <w:t>33</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中国工业经济</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1006-480X</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34</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金融研究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1002-7246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35</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会计研究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1003-2886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36</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世界经济</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1002-9621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37</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中国农村经济</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1002-8870</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38</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数量经济技术经济研究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1000-3894</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39</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财贸经济</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1002-8102</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40</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经济社会体制比较</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1003-3947</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政治学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政治学研究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1000-3355</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政治学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世界经济与政治</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1006-9550</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43</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政治学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欧洲研究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1004-9789</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44</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政治学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国际问题研究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0452-8832</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45</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法学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法学研究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1002-896X</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46</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法学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中国法学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1003-1707</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47</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社会学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社会学研究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1002-5936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48</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社会学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中国人口科学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1000-7881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49</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教育学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教育研究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1002-5731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50</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教育学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比较教育研究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1003-7667</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心理学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心理学报</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0439-755X</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心理学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心理科学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1000-6648</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53</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新闻与传播学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新闻与传播研究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1005-2577</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54</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新闻与传播学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国际新闻界</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1002-5685</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55</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图书、情报与文献学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中国图书馆学报</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1001-8867</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56</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图书、情报与文献学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情报学报</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1000-0135</w:t>
            </w:r>
          </w:p>
        </w:tc>
      </w:tr>
      <w:tr w:rsidR="00EA15C3" w:rsidRPr="00FA458C" w:rsidTr="00FD5323">
        <w:trPr>
          <w:trHeight w:val="540"/>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57</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体育学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体育科学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1000-677X</w:t>
            </w:r>
          </w:p>
        </w:tc>
      </w:tr>
      <w:tr w:rsidR="00EA15C3" w:rsidRPr="00FA458C" w:rsidTr="00FD5323">
        <w:trPr>
          <w:trHeight w:val="540"/>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58</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体育学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北京体育大学学报</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1002-834X</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59</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统计学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统计研究</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1002-4565</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60</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统计学</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数理统计与管理</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1002-1566</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61</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综合社科类</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中国社会科学（中、英文版）</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1002-4921</w:t>
            </w:r>
          </w:p>
        </w:tc>
      </w:tr>
      <w:tr w:rsidR="00EA15C3" w:rsidRPr="00FA458C" w:rsidTr="00FD5323">
        <w:trPr>
          <w:trHeight w:val="375"/>
        </w:trPr>
        <w:tc>
          <w:tcPr>
            <w:tcW w:w="742" w:type="dxa"/>
            <w:tcBorders>
              <w:top w:val="single" w:sz="6" w:space="0" w:color="auto"/>
              <w:left w:val="single" w:sz="12" w:space="0" w:color="auto"/>
              <w:bottom w:val="single" w:sz="6" w:space="0" w:color="auto"/>
              <w:right w:val="single" w:sz="6" w:space="0" w:color="auto"/>
            </w:tcBorders>
            <w:vAlign w:val="center"/>
          </w:tcPr>
          <w:p w:rsidR="00EA15C3" w:rsidRPr="00FA458C" w:rsidRDefault="00EA15C3" w:rsidP="00FD5323">
            <w:pPr>
              <w:widowControl/>
              <w:jc w:val="center"/>
              <w:rPr>
                <w:rFonts w:ascii="黑体" w:eastAsia="黑体" w:hAnsi="宋体" w:cs="宋体"/>
                <w:bCs/>
                <w:kern w:val="0"/>
                <w:sz w:val="24"/>
              </w:rPr>
            </w:pPr>
            <w:r w:rsidRPr="00FA458C">
              <w:rPr>
                <w:rFonts w:ascii="黑体" w:eastAsia="黑体" w:hAnsi="宋体" w:cs="宋体"/>
                <w:bCs/>
                <w:kern w:val="0"/>
                <w:sz w:val="24"/>
              </w:rPr>
              <w:t>62</w:t>
            </w:r>
          </w:p>
        </w:tc>
        <w:tc>
          <w:tcPr>
            <w:tcW w:w="1634"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综合社科类</w:t>
            </w:r>
          </w:p>
        </w:tc>
        <w:tc>
          <w:tcPr>
            <w:tcW w:w="3119"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宋体" w:hAnsi="宋体" w:cs="宋体"/>
                <w:kern w:val="0"/>
                <w:sz w:val="22"/>
              </w:rPr>
            </w:pPr>
            <w:r w:rsidRPr="00FA458C">
              <w:rPr>
                <w:rFonts w:ascii="宋体" w:hAnsi="宋体" w:cs="宋体" w:hint="eastAsia"/>
                <w:kern w:val="0"/>
                <w:sz w:val="22"/>
              </w:rPr>
              <w:t>国外社会科学</w:t>
            </w:r>
          </w:p>
        </w:tc>
        <w:tc>
          <w:tcPr>
            <w:tcW w:w="2268" w:type="dxa"/>
            <w:tcBorders>
              <w:top w:val="single" w:sz="6" w:space="0" w:color="auto"/>
              <w:left w:val="single" w:sz="6" w:space="0" w:color="auto"/>
              <w:bottom w:val="single" w:sz="6" w:space="0" w:color="auto"/>
              <w:right w:val="single" w:sz="6" w:space="0" w:color="auto"/>
            </w:tcBorders>
            <w:vAlign w:val="center"/>
          </w:tcPr>
          <w:p w:rsidR="00EA15C3" w:rsidRPr="00FA458C" w:rsidRDefault="00EA15C3" w:rsidP="00FD5323">
            <w:pPr>
              <w:widowControl/>
              <w:jc w:val="left"/>
              <w:rPr>
                <w:rFonts w:ascii="黑体" w:eastAsia="黑体" w:hAnsi="宋体" w:cs="宋体"/>
                <w:kern w:val="0"/>
                <w:sz w:val="24"/>
              </w:rPr>
            </w:pPr>
            <w:r w:rsidRPr="00FA458C">
              <w:rPr>
                <w:rFonts w:ascii="黑体" w:eastAsia="黑体" w:hAnsi="宋体" w:cs="宋体"/>
                <w:kern w:val="0"/>
                <w:sz w:val="24"/>
              </w:rPr>
              <w:t>ISSN 1000-4777</w:t>
            </w:r>
          </w:p>
        </w:tc>
      </w:tr>
    </w:tbl>
    <w:p w:rsidR="00EA15C3" w:rsidRPr="00EA15C3" w:rsidRDefault="00EA15C3"/>
    <w:p w:rsidR="00B472A8" w:rsidRDefault="00B472A8"/>
    <w:p w:rsidR="00DE3496" w:rsidRPr="00DE3496" w:rsidRDefault="00DE3496"/>
    <w:sectPr w:rsidR="00DE3496" w:rsidRPr="00DE3496" w:rsidSect="00F50A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1A8" w:rsidRDefault="008761A8" w:rsidP="00B472A8">
      <w:r>
        <w:separator/>
      </w:r>
    </w:p>
  </w:endnote>
  <w:endnote w:type="continuationSeparator" w:id="0">
    <w:p w:rsidR="008761A8" w:rsidRDefault="008761A8" w:rsidP="00B472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1A8" w:rsidRDefault="008761A8" w:rsidP="00B472A8">
      <w:r>
        <w:separator/>
      </w:r>
    </w:p>
  </w:footnote>
  <w:footnote w:type="continuationSeparator" w:id="0">
    <w:p w:rsidR="008761A8" w:rsidRDefault="008761A8" w:rsidP="00B472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496"/>
    <w:rsid w:val="000229F3"/>
    <w:rsid w:val="001460F4"/>
    <w:rsid w:val="00172BFE"/>
    <w:rsid w:val="001A0A70"/>
    <w:rsid w:val="001D10B2"/>
    <w:rsid w:val="002D3A30"/>
    <w:rsid w:val="003909FC"/>
    <w:rsid w:val="003D0E9F"/>
    <w:rsid w:val="004A3C7A"/>
    <w:rsid w:val="0053203B"/>
    <w:rsid w:val="00537E9C"/>
    <w:rsid w:val="005663CC"/>
    <w:rsid w:val="00666D2D"/>
    <w:rsid w:val="0073249E"/>
    <w:rsid w:val="0075666D"/>
    <w:rsid w:val="007E21C8"/>
    <w:rsid w:val="007F1247"/>
    <w:rsid w:val="00835A95"/>
    <w:rsid w:val="008761A8"/>
    <w:rsid w:val="008770AF"/>
    <w:rsid w:val="009C3A58"/>
    <w:rsid w:val="009D03C0"/>
    <w:rsid w:val="00A20BDA"/>
    <w:rsid w:val="00A2535B"/>
    <w:rsid w:val="00AD298A"/>
    <w:rsid w:val="00B46E65"/>
    <w:rsid w:val="00B472A8"/>
    <w:rsid w:val="00B71722"/>
    <w:rsid w:val="00BA57D3"/>
    <w:rsid w:val="00C07D71"/>
    <w:rsid w:val="00C10920"/>
    <w:rsid w:val="00C62629"/>
    <w:rsid w:val="00C673D7"/>
    <w:rsid w:val="00CB0694"/>
    <w:rsid w:val="00CB19E8"/>
    <w:rsid w:val="00CE49C9"/>
    <w:rsid w:val="00D04190"/>
    <w:rsid w:val="00DE3496"/>
    <w:rsid w:val="00EA15C3"/>
    <w:rsid w:val="00EE730A"/>
    <w:rsid w:val="00F50A39"/>
    <w:rsid w:val="00FA6843"/>
    <w:rsid w:val="00FC01A2"/>
    <w:rsid w:val="00FD37AB"/>
    <w:rsid w:val="00FE7CDF"/>
    <w:rsid w:val="00FE7F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E3496"/>
    <w:pPr>
      <w:widowControl/>
      <w:spacing w:before="100" w:beforeAutospacing="1" w:after="100" w:afterAutospacing="1"/>
      <w:jc w:val="left"/>
    </w:pPr>
    <w:rPr>
      <w:rFonts w:ascii="宋体" w:hAnsi="宋体" w:cs="宋体"/>
      <w:kern w:val="0"/>
      <w:sz w:val="24"/>
    </w:rPr>
  </w:style>
  <w:style w:type="paragraph" w:customStyle="1" w:styleId="Normal1">
    <w:name w:val="Normal_1"/>
    <w:qFormat/>
    <w:rsid w:val="00DE3496"/>
    <w:pPr>
      <w:spacing w:before="120" w:after="240"/>
      <w:jc w:val="both"/>
    </w:pPr>
    <w:rPr>
      <w:rFonts w:ascii="Calibri" w:eastAsia="Calibri" w:hAnsi="Calibri" w:cs="Times New Roman"/>
      <w:kern w:val="0"/>
      <w:sz w:val="22"/>
      <w:lang w:val="ru-RU" w:eastAsia="en-US"/>
    </w:rPr>
  </w:style>
  <w:style w:type="paragraph" w:customStyle="1" w:styleId="Normal2">
    <w:name w:val="Normal_2"/>
    <w:qFormat/>
    <w:rsid w:val="0075666D"/>
    <w:pPr>
      <w:spacing w:before="120" w:after="240"/>
      <w:jc w:val="both"/>
    </w:pPr>
    <w:rPr>
      <w:rFonts w:ascii="Calibri" w:eastAsia="Calibri" w:hAnsi="Calibri" w:cs="Times New Roman"/>
      <w:kern w:val="0"/>
      <w:sz w:val="22"/>
      <w:lang w:val="ru-RU" w:eastAsia="en-US"/>
    </w:rPr>
  </w:style>
  <w:style w:type="paragraph" w:styleId="a4">
    <w:name w:val="header"/>
    <w:basedOn w:val="a"/>
    <w:link w:val="Char"/>
    <w:uiPriority w:val="99"/>
    <w:semiHidden/>
    <w:unhideWhenUsed/>
    <w:rsid w:val="00B472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72A8"/>
    <w:rPr>
      <w:rFonts w:ascii="Times New Roman" w:eastAsia="宋体" w:hAnsi="Times New Roman" w:cs="Times New Roman"/>
      <w:sz w:val="18"/>
      <w:szCs w:val="18"/>
    </w:rPr>
  </w:style>
  <w:style w:type="paragraph" w:styleId="a5">
    <w:name w:val="footer"/>
    <w:basedOn w:val="a"/>
    <w:link w:val="Char0"/>
    <w:uiPriority w:val="99"/>
    <w:semiHidden/>
    <w:unhideWhenUsed/>
    <w:rsid w:val="00B472A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72A8"/>
    <w:rPr>
      <w:rFonts w:ascii="Times New Roman" w:eastAsia="宋体" w:hAnsi="Times New Roman" w:cs="Times New Roman"/>
      <w:sz w:val="18"/>
      <w:szCs w:val="18"/>
    </w:rPr>
  </w:style>
  <w:style w:type="paragraph" w:customStyle="1" w:styleId="Default">
    <w:name w:val="Default"/>
    <w:rsid w:val="00FC01A2"/>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2014-09-25T07:13:00Z</dcterms:created>
  <dcterms:modified xsi:type="dcterms:W3CDTF">2014-10-22T05:37:00Z</dcterms:modified>
</cp:coreProperties>
</file>